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AD" w:rsidRDefault="000C6DDC" w:rsidP="000C6DD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2FED7C2" wp14:editId="05A7DA83">
            <wp:extent cx="3645535" cy="10547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DAD" w:rsidRPr="00E97DAD" w:rsidRDefault="005F50A9" w:rsidP="005F50A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з</w:t>
      </w:r>
      <w:r w:rsidR="00543DDE" w:rsidRPr="00543D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аконопроект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 w:rsidR="00E97DAD" w:rsidRPr="00E97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вопросам минимизации рисков при кредитовании и защиты прав заемщиков</w:t>
      </w:r>
    </w:p>
    <w:p w:rsidR="00B210B6" w:rsidRPr="00E97DAD" w:rsidRDefault="00B210B6" w:rsidP="00E9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BB1" w:rsidRDefault="00EE554C" w:rsidP="00EE5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1547698</wp:posOffset>
            </wp:positionV>
            <wp:extent cx="5940425" cy="3347361"/>
            <wp:effectExtent l="0" t="0" r="3175" b="5715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4B4" w:rsidRPr="00FD24B4">
        <w:rPr>
          <w:color w:val="151515"/>
          <w:sz w:val="28"/>
          <w:szCs w:val="28"/>
        </w:rPr>
        <w:t xml:space="preserve">В реализацию поручения Главы государства по принятию </w:t>
      </w:r>
      <w:r w:rsidR="00FD24B4" w:rsidRPr="002242F4">
        <w:rPr>
          <w:b/>
          <w:color w:val="151515"/>
          <w:sz w:val="28"/>
          <w:szCs w:val="28"/>
        </w:rPr>
        <w:t>системных мер по снижению закредитованности населения</w:t>
      </w:r>
      <w:r w:rsidR="00FD24B4" w:rsidRPr="00FD24B4">
        <w:rPr>
          <w:color w:val="151515"/>
          <w:sz w:val="28"/>
          <w:szCs w:val="28"/>
        </w:rPr>
        <w:t xml:space="preserve"> </w:t>
      </w:r>
      <w:r w:rsidR="00B10D31" w:rsidRPr="00E97DAD">
        <w:rPr>
          <w:color w:val="151515"/>
          <w:sz w:val="28"/>
          <w:szCs w:val="28"/>
        </w:rPr>
        <w:t xml:space="preserve">Агентством Республики Казахстан по регулированию и развитию финансового рынка (далее – Агентство) совместно с депутатами Парламента </w:t>
      </w:r>
      <w:r w:rsidR="00FD24B4" w:rsidRPr="00FD24B4">
        <w:rPr>
          <w:color w:val="151515"/>
          <w:sz w:val="28"/>
          <w:szCs w:val="28"/>
        </w:rPr>
        <w:t>разработан</w:t>
      </w:r>
      <w:r w:rsidR="00FD24B4">
        <w:rPr>
          <w:color w:val="151515"/>
          <w:sz w:val="28"/>
          <w:szCs w:val="28"/>
        </w:rPr>
        <w:t xml:space="preserve"> з</w:t>
      </w:r>
      <w:r w:rsidR="00FD24B4" w:rsidRPr="00FD24B4">
        <w:rPr>
          <w:color w:val="151515"/>
          <w:sz w:val="28"/>
          <w:szCs w:val="28"/>
        </w:rPr>
        <w:t>аконопроект «О внесении изменений и дополнений в некоторые законодательные акты Республики Казахстан по вопросам минимизации рисков при кредитовании и защиты прав заемщиков»</w:t>
      </w:r>
      <w:r w:rsidR="00FD24B4" w:rsidRPr="00FD24B4">
        <w:t xml:space="preserve"> </w:t>
      </w:r>
      <w:r w:rsidR="00FD24B4" w:rsidRPr="00FD24B4">
        <w:rPr>
          <w:color w:val="151515"/>
          <w:sz w:val="28"/>
          <w:szCs w:val="28"/>
        </w:rPr>
        <w:t xml:space="preserve">(далее – </w:t>
      </w:r>
      <w:r w:rsidR="0055258E">
        <w:rPr>
          <w:color w:val="151515"/>
          <w:sz w:val="28"/>
          <w:szCs w:val="28"/>
        </w:rPr>
        <w:t>З</w:t>
      </w:r>
      <w:r w:rsidR="00FD24B4" w:rsidRPr="00FD24B4">
        <w:rPr>
          <w:color w:val="151515"/>
          <w:sz w:val="28"/>
          <w:szCs w:val="28"/>
        </w:rPr>
        <w:t>аконопроект).</w:t>
      </w:r>
      <w:bookmarkStart w:id="0" w:name="_GoBack"/>
      <w:bookmarkEnd w:id="0"/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Законопроект </w:t>
      </w:r>
      <w:r w:rsidRPr="00CF0086">
        <w:rPr>
          <w:color w:val="151515"/>
          <w:sz w:val="28"/>
          <w:szCs w:val="28"/>
        </w:rPr>
        <w:t>предусматривает следующие ключевые новеллы.</w:t>
      </w: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1. Для снижения долговой нагрузки граждан, имеющих проблемные займы, вводится </w:t>
      </w:r>
      <w:r w:rsidRPr="00CF0086">
        <w:rPr>
          <w:b/>
          <w:color w:val="151515"/>
          <w:sz w:val="28"/>
          <w:szCs w:val="28"/>
        </w:rPr>
        <w:t>запрет для банков и МФО на предоставление кредитов</w:t>
      </w:r>
      <w:r w:rsidRPr="00CF0086">
        <w:rPr>
          <w:color w:val="151515"/>
          <w:sz w:val="28"/>
          <w:szCs w:val="28"/>
        </w:rPr>
        <w:t xml:space="preserve"> гражданам при наличии у них просрочки по кредитам свыше </w:t>
      </w:r>
      <w:r w:rsidRPr="00CF0086">
        <w:rPr>
          <w:b/>
          <w:color w:val="151515"/>
          <w:sz w:val="28"/>
          <w:szCs w:val="28"/>
        </w:rPr>
        <w:t>90 дней.</w:t>
      </w: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Кроме этого, вводится запрет для банков и МФО начислять вознаграждение после </w:t>
      </w:r>
      <w:r w:rsidRPr="00CF0086">
        <w:rPr>
          <w:b/>
          <w:color w:val="151515"/>
          <w:sz w:val="28"/>
          <w:szCs w:val="28"/>
        </w:rPr>
        <w:t>90 дней</w:t>
      </w:r>
      <w:r w:rsidRPr="00CF0086">
        <w:rPr>
          <w:color w:val="151515"/>
          <w:sz w:val="28"/>
          <w:szCs w:val="28"/>
        </w:rPr>
        <w:t xml:space="preserve"> просрочки по всем действующим (непогашенным) потребительским кредитам.</w:t>
      </w: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Для реализации прав граждан на урегулирование проблемных кредитов, вводится ограничение на продажу кредитов физических лиц коллекторским агентствам до истечения двадцати четырех месяцев с момента возникновения просроченной задолженности и при проведении процедур урегулирования задолженности, обеспечивающих взаимоприемлемые для сторон условия, при </w:t>
      </w:r>
      <w:r w:rsidRPr="00CF0086">
        <w:rPr>
          <w:color w:val="151515"/>
          <w:sz w:val="28"/>
          <w:szCs w:val="28"/>
        </w:rPr>
        <w:lastRenderedPageBreak/>
        <w:t>которых заемщик может погашать задолженность по займу, включая полную отмену штрафов, пени и комиссий.</w:t>
      </w:r>
    </w:p>
    <w:p w:rsidR="00CF0086" w:rsidRPr="003F6658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Одновременно </w:t>
      </w:r>
      <w:r w:rsidR="00230B9B">
        <w:rPr>
          <w:color w:val="151515"/>
          <w:sz w:val="28"/>
          <w:szCs w:val="28"/>
        </w:rPr>
        <w:t>предлагается ввести</w:t>
      </w:r>
      <w:r w:rsidRPr="00CF0086">
        <w:rPr>
          <w:color w:val="151515"/>
          <w:sz w:val="28"/>
          <w:szCs w:val="28"/>
        </w:rPr>
        <w:t xml:space="preserve"> </w:t>
      </w:r>
      <w:r w:rsidRPr="00CF0086">
        <w:rPr>
          <w:b/>
          <w:color w:val="151515"/>
          <w:sz w:val="28"/>
          <w:szCs w:val="28"/>
        </w:rPr>
        <w:t>двухлетний мораторий</w:t>
      </w:r>
      <w:r w:rsidRPr="00CF0086">
        <w:rPr>
          <w:color w:val="151515"/>
          <w:sz w:val="28"/>
          <w:szCs w:val="28"/>
        </w:rPr>
        <w:t xml:space="preserve"> (до 1 мая 2026 года) </w:t>
      </w:r>
      <w:r w:rsidRPr="003F6658">
        <w:rPr>
          <w:color w:val="151515"/>
          <w:sz w:val="28"/>
          <w:szCs w:val="28"/>
        </w:rPr>
        <w:t>на уступку займов коллекторам, чтобы банки и МФО провели качественную работу по урегулированию задолженности граждан.</w:t>
      </w:r>
    </w:p>
    <w:p w:rsidR="00CF0086" w:rsidRPr="003F6658" w:rsidRDefault="00230B9B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3F6658">
        <w:rPr>
          <w:color w:val="151515"/>
          <w:sz w:val="28"/>
          <w:szCs w:val="28"/>
        </w:rPr>
        <w:t>Кроме того, вводится</w:t>
      </w:r>
      <w:r w:rsidR="00CF0086" w:rsidRPr="003F6658">
        <w:rPr>
          <w:color w:val="151515"/>
          <w:sz w:val="28"/>
          <w:szCs w:val="28"/>
        </w:rPr>
        <w:t xml:space="preserve"> </w:t>
      </w:r>
      <w:r w:rsidR="00CF0086" w:rsidRPr="003F6658">
        <w:rPr>
          <w:b/>
          <w:color w:val="151515"/>
          <w:sz w:val="28"/>
          <w:szCs w:val="28"/>
        </w:rPr>
        <w:t>обязанность коллекторов</w:t>
      </w:r>
      <w:r w:rsidR="00CF0086" w:rsidRPr="003F6658">
        <w:rPr>
          <w:color w:val="151515"/>
          <w:sz w:val="28"/>
          <w:szCs w:val="28"/>
        </w:rPr>
        <w:t xml:space="preserve"> проводить процедуры урегулирования задолженности по приобретенным кредитам физических лиц.</w:t>
      </w: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3F6658">
        <w:rPr>
          <w:color w:val="151515"/>
          <w:sz w:val="28"/>
          <w:szCs w:val="28"/>
        </w:rPr>
        <w:t>После окончания моратория</w:t>
      </w:r>
      <w:r w:rsidRPr="00CF0086">
        <w:rPr>
          <w:color w:val="151515"/>
          <w:sz w:val="28"/>
          <w:szCs w:val="28"/>
        </w:rPr>
        <w:t xml:space="preserve"> по вновь уступленным кредитам граждан коллекторы для снижения долговой нагрузки </w:t>
      </w:r>
      <w:r w:rsidR="00BD3BB1">
        <w:rPr>
          <w:color w:val="151515"/>
          <w:sz w:val="28"/>
          <w:szCs w:val="28"/>
        </w:rPr>
        <w:t>потребителей</w:t>
      </w:r>
      <w:r w:rsidRPr="00CF0086">
        <w:rPr>
          <w:color w:val="151515"/>
          <w:sz w:val="28"/>
          <w:szCs w:val="28"/>
        </w:rPr>
        <w:t xml:space="preserve"> также будут обязаны списывать начисленное и неуплаченное вознаграждение.</w:t>
      </w:r>
    </w:p>
    <w:p w:rsidR="00CF0086" w:rsidRPr="00CF0086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</w:t>
      </w:r>
      <w:r w:rsidR="00CF0086" w:rsidRPr="00CF0086">
        <w:rPr>
          <w:color w:val="151515"/>
          <w:sz w:val="28"/>
          <w:szCs w:val="28"/>
        </w:rPr>
        <w:t xml:space="preserve"> качестве дополнительной меры ограничения чрезмерного роста долговой нагрузки предлагается ввести законодательное понятие потребительского кредита. При этом вводится запрет на выдачу банками и МФО потребительских кредитов населению свыше максимальных размеров, установленных нормативным правовым актом уполномоченного органа (для банков – 5 млн тенге, для МФО – 3 млн тенге).</w:t>
      </w: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Также д</w:t>
      </w:r>
      <w:r w:rsidRPr="00CF0086">
        <w:rPr>
          <w:color w:val="151515"/>
          <w:sz w:val="28"/>
          <w:szCs w:val="28"/>
        </w:rPr>
        <w:t xml:space="preserve">ля ограничения совокупной задолженности по всем кредитам вводится новый </w:t>
      </w:r>
      <w:proofErr w:type="spellStart"/>
      <w:r w:rsidRPr="00CF0086">
        <w:rPr>
          <w:b/>
          <w:color w:val="151515"/>
          <w:sz w:val="28"/>
          <w:szCs w:val="28"/>
        </w:rPr>
        <w:t>макропруденциальный</w:t>
      </w:r>
      <w:proofErr w:type="spellEnd"/>
      <w:r w:rsidRPr="00CF0086">
        <w:rPr>
          <w:b/>
          <w:color w:val="151515"/>
          <w:sz w:val="28"/>
          <w:szCs w:val="28"/>
        </w:rPr>
        <w:t xml:space="preserve"> норматив</w:t>
      </w:r>
      <w:r w:rsidRPr="00CF0086">
        <w:rPr>
          <w:color w:val="151515"/>
          <w:sz w:val="28"/>
          <w:szCs w:val="28"/>
        </w:rPr>
        <w:t xml:space="preserve"> – отношения совокупной задолженности по кредитам к доходу заемщика. Значение норматива и порядок его расчета будет определяться актом Агентства.</w:t>
      </w:r>
    </w:p>
    <w:p w:rsidR="00CF0086" w:rsidRPr="00CF0086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Законопроектом</w:t>
      </w:r>
      <w:r w:rsidR="00CF0086" w:rsidRPr="00CF0086">
        <w:rPr>
          <w:color w:val="151515"/>
          <w:sz w:val="28"/>
          <w:szCs w:val="28"/>
        </w:rPr>
        <w:t xml:space="preserve"> вводится единый подход по снижению ставок вознаграждения по кредитам банков и МФО путем установления для всех кредитов банков и МФО требования по соблюдению предельного значения ГЭСВ, размер которого будет определен актами Национального Банка и Агентства.</w:t>
      </w: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Учитывая, что наибольшая закредитованность граждан наблюдается в секторе онлайн-микрокредитования, предлагается отменить особый вид микрокредита сроком </w:t>
      </w:r>
      <w:r w:rsidRPr="00CF0086">
        <w:rPr>
          <w:b/>
          <w:color w:val="151515"/>
          <w:sz w:val="28"/>
          <w:szCs w:val="28"/>
        </w:rPr>
        <w:t>до 45 дней</w:t>
      </w:r>
      <w:r w:rsidRPr="00CF0086">
        <w:rPr>
          <w:color w:val="151515"/>
          <w:sz w:val="28"/>
          <w:szCs w:val="28"/>
        </w:rPr>
        <w:t xml:space="preserve"> с суммой до 50 МРП, а также установить по всем микрокредитам годовую эффективную ставку вознаграждения.</w:t>
      </w:r>
    </w:p>
    <w:p w:rsidR="00BD3BB1" w:rsidRPr="00CF0086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2. Для усиления защиты прав граждан в рамках досудебного урегулирования просроченной задолженности по кредитам, срок уведомления заемщика о возникновении просрочки сокращается с </w:t>
      </w:r>
      <w:r w:rsidRPr="00CF0086">
        <w:rPr>
          <w:b/>
          <w:color w:val="151515"/>
          <w:sz w:val="28"/>
          <w:szCs w:val="28"/>
        </w:rPr>
        <w:t>20</w:t>
      </w:r>
      <w:r w:rsidRPr="00CF0086">
        <w:rPr>
          <w:color w:val="151515"/>
          <w:sz w:val="28"/>
          <w:szCs w:val="28"/>
        </w:rPr>
        <w:t xml:space="preserve"> до </w:t>
      </w:r>
      <w:r w:rsidRPr="00CF0086">
        <w:rPr>
          <w:b/>
          <w:color w:val="151515"/>
          <w:sz w:val="28"/>
          <w:szCs w:val="28"/>
        </w:rPr>
        <w:t>10</w:t>
      </w:r>
      <w:r w:rsidRPr="00CF0086">
        <w:rPr>
          <w:color w:val="151515"/>
          <w:sz w:val="28"/>
          <w:szCs w:val="28"/>
        </w:rPr>
        <w:t xml:space="preserve"> календарных дней, в том числе посредством объектов информатизации (мобильные приложения банков и МФО). Также предусмотрено расширение полномочий банковского омбудсмана по рассмотрению споров </w:t>
      </w:r>
      <w:r w:rsidRPr="00094DBD">
        <w:rPr>
          <w:b/>
          <w:color w:val="151515"/>
          <w:sz w:val="28"/>
          <w:szCs w:val="28"/>
        </w:rPr>
        <w:t>по всем кредитам граждан</w:t>
      </w:r>
      <w:r w:rsidRPr="00CF0086">
        <w:rPr>
          <w:color w:val="151515"/>
          <w:sz w:val="28"/>
          <w:szCs w:val="28"/>
        </w:rPr>
        <w:t xml:space="preserve"> и создание </w:t>
      </w:r>
      <w:r w:rsidRPr="00094DBD">
        <w:rPr>
          <w:b/>
          <w:color w:val="151515"/>
          <w:sz w:val="28"/>
          <w:szCs w:val="28"/>
        </w:rPr>
        <w:t>микрофинансового</w:t>
      </w:r>
      <w:r w:rsidRPr="00CF0086">
        <w:rPr>
          <w:color w:val="151515"/>
          <w:sz w:val="28"/>
          <w:szCs w:val="28"/>
        </w:rPr>
        <w:t xml:space="preserve"> омбудсмана. Решения омбудсманов будут обязательны для банков, МФО и коллекторских организаций.</w:t>
      </w: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>Для поддержки граждан, призванных на срочную воинскую службу, предусматривается автоматическое предоставление отсрочки по банковским займам и микрокредитам без начисления вознаграждения.</w:t>
      </w:r>
    </w:p>
    <w:p w:rsidR="00BD3BB1" w:rsidRPr="00CF0086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3. Для усиления защиты прав граждан в рамках исполнительного производства, вводится запрет на выселение из </w:t>
      </w:r>
      <w:r w:rsidRPr="00094DBD">
        <w:rPr>
          <w:b/>
          <w:color w:val="151515"/>
          <w:sz w:val="28"/>
          <w:szCs w:val="28"/>
        </w:rPr>
        <w:t>единственного жилья</w:t>
      </w:r>
      <w:r w:rsidRPr="00CF0086">
        <w:rPr>
          <w:color w:val="151515"/>
          <w:sz w:val="28"/>
          <w:szCs w:val="28"/>
        </w:rPr>
        <w:t xml:space="preserve"> в отопительный сезон семей с несовершеннолетними детьми и лиц с </w:t>
      </w:r>
      <w:r w:rsidRPr="00CF0086">
        <w:rPr>
          <w:color w:val="151515"/>
          <w:sz w:val="28"/>
          <w:szCs w:val="28"/>
        </w:rPr>
        <w:lastRenderedPageBreak/>
        <w:t xml:space="preserve">инвалидностью, а также увеличение суммы денег, сохраняемой на банковском счете заемщика, с 1 до 2-кратного </w:t>
      </w:r>
      <w:r w:rsidRPr="003F6658">
        <w:rPr>
          <w:color w:val="151515"/>
          <w:sz w:val="28"/>
          <w:szCs w:val="28"/>
        </w:rPr>
        <w:t>размера прожиточного минимума (87 тыс. тенге). Кроме этого, банки наделяются правом предоставления в аренду бывшим собственникам, относящимся к СУСН, жилища, перешедшего на баланс.</w:t>
      </w:r>
    </w:p>
    <w:p w:rsidR="00BD3BB1" w:rsidRPr="003F6658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3F6658">
        <w:rPr>
          <w:color w:val="151515"/>
          <w:sz w:val="28"/>
          <w:szCs w:val="28"/>
        </w:rPr>
        <w:t>4. Для защиты прав граждан от недобросовестных действий кредиторов при взыскании задолженности вводится запрет на рассмотрение споров между банками, МФО, коллекторскими агентствами и заемщиками в арбитражных судах, запрет на аффилированность МФО и коллекторских агентств с нотариусами и частными судебными исполнителями</w:t>
      </w:r>
      <w:r w:rsidR="00397320" w:rsidRPr="003F6658">
        <w:rPr>
          <w:color w:val="151515"/>
          <w:sz w:val="28"/>
          <w:szCs w:val="28"/>
        </w:rPr>
        <w:t>, а также запрет на сотрудничество МФО с частными судебными исполнителями.</w:t>
      </w:r>
    </w:p>
    <w:p w:rsidR="00BD3BB1" w:rsidRPr="003F6658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:rsid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3F6658">
        <w:rPr>
          <w:color w:val="151515"/>
          <w:sz w:val="28"/>
          <w:szCs w:val="28"/>
        </w:rPr>
        <w:t xml:space="preserve">5. Для облегчения доступа граждан к процедуре банкротства, законопроектом </w:t>
      </w:r>
      <w:r w:rsidRPr="003F6658">
        <w:rPr>
          <w:b/>
          <w:color w:val="151515"/>
          <w:sz w:val="28"/>
          <w:szCs w:val="28"/>
        </w:rPr>
        <w:t>исключается требование</w:t>
      </w:r>
      <w:r w:rsidRPr="003F6658">
        <w:rPr>
          <w:color w:val="151515"/>
          <w:sz w:val="28"/>
          <w:szCs w:val="28"/>
        </w:rPr>
        <w:t xml:space="preserve"> по предоставлению должником документа, подтверждающего урегулирование просроченной задолженности, а также </w:t>
      </w:r>
      <w:r w:rsidRPr="003F6658">
        <w:rPr>
          <w:b/>
          <w:color w:val="151515"/>
          <w:sz w:val="28"/>
          <w:szCs w:val="28"/>
        </w:rPr>
        <w:t>сокращение срока</w:t>
      </w:r>
      <w:r w:rsidRPr="003F6658">
        <w:rPr>
          <w:color w:val="151515"/>
          <w:sz w:val="28"/>
          <w:szCs w:val="28"/>
        </w:rPr>
        <w:t xml:space="preserve"> проведения процедуры урегулирования и взыскания с </w:t>
      </w:r>
      <w:r w:rsidRPr="003F6658">
        <w:rPr>
          <w:b/>
          <w:color w:val="151515"/>
          <w:sz w:val="28"/>
          <w:szCs w:val="28"/>
        </w:rPr>
        <w:t>18</w:t>
      </w:r>
      <w:r w:rsidRPr="003F6658">
        <w:rPr>
          <w:color w:val="151515"/>
          <w:sz w:val="28"/>
          <w:szCs w:val="28"/>
        </w:rPr>
        <w:t xml:space="preserve"> до </w:t>
      </w:r>
      <w:r w:rsidRPr="003F6658">
        <w:rPr>
          <w:b/>
          <w:color w:val="151515"/>
          <w:sz w:val="28"/>
          <w:szCs w:val="28"/>
        </w:rPr>
        <w:t xml:space="preserve">12 </w:t>
      </w:r>
      <w:r w:rsidRPr="003F6658">
        <w:rPr>
          <w:color w:val="151515"/>
          <w:sz w:val="28"/>
          <w:szCs w:val="28"/>
        </w:rPr>
        <w:t>месяцев. Также расширен перечень</w:t>
      </w:r>
      <w:r w:rsidRPr="00CF0086">
        <w:rPr>
          <w:color w:val="151515"/>
          <w:sz w:val="28"/>
          <w:szCs w:val="28"/>
        </w:rPr>
        <w:t xml:space="preserve"> кредиторов, обязательства граждан перед которыми охватываются процедурой внесудебного банкротства (финансовые организации, находящиеся на стадии ликвидации, а также организации, имеющие права (требования) к гражданам).</w:t>
      </w:r>
    </w:p>
    <w:p w:rsidR="00BD3BB1" w:rsidRPr="00CF0086" w:rsidRDefault="00BD3BB1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</w:p>
    <w:p w:rsidR="00CF0086" w:rsidRPr="00CF0086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6. </w:t>
      </w:r>
      <w:r w:rsidRPr="00094DBD">
        <w:rPr>
          <w:b/>
          <w:color w:val="151515"/>
          <w:sz w:val="28"/>
          <w:szCs w:val="28"/>
        </w:rPr>
        <w:t>В целях снижения мошенничества по кредитам</w:t>
      </w:r>
      <w:r w:rsidRPr="00CF0086">
        <w:rPr>
          <w:color w:val="151515"/>
          <w:sz w:val="28"/>
          <w:szCs w:val="28"/>
        </w:rPr>
        <w:t>, вводится запрет на выдачу электронных банковских займов и онлайн микрокредитов без проведения биометрической идентификации клиента.</w:t>
      </w:r>
      <w:r w:rsidR="00094DBD">
        <w:rPr>
          <w:color w:val="151515"/>
          <w:sz w:val="28"/>
          <w:szCs w:val="28"/>
        </w:rPr>
        <w:t xml:space="preserve"> </w:t>
      </w:r>
      <w:r w:rsidRPr="00CF0086">
        <w:rPr>
          <w:color w:val="151515"/>
          <w:sz w:val="28"/>
          <w:szCs w:val="28"/>
        </w:rPr>
        <w:t>Также для недопущения одновременного оформления мошеннических кредитов вводится обязанность банков и МФО передавать сведения по таким заявкам в кредитное бюро в режиме реального времени.</w:t>
      </w:r>
    </w:p>
    <w:p w:rsidR="002242F4" w:rsidRDefault="00CF0086" w:rsidP="00CF00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CF0086">
        <w:rPr>
          <w:color w:val="151515"/>
          <w:sz w:val="28"/>
          <w:szCs w:val="28"/>
        </w:rPr>
        <w:t xml:space="preserve">Законопроектом предусматривается обязанность по урегулированию возникшей задолженности по </w:t>
      </w:r>
      <w:r w:rsidRPr="00094DBD">
        <w:rPr>
          <w:b/>
          <w:color w:val="151515"/>
          <w:sz w:val="28"/>
          <w:szCs w:val="28"/>
        </w:rPr>
        <w:t>мошенническим кредитам</w:t>
      </w:r>
      <w:r w:rsidRPr="00CF0086">
        <w:rPr>
          <w:color w:val="151515"/>
          <w:sz w:val="28"/>
          <w:szCs w:val="28"/>
        </w:rPr>
        <w:t xml:space="preserve"> в виде приостановления начисления вознаграждения и </w:t>
      </w:r>
      <w:proofErr w:type="spellStart"/>
      <w:r w:rsidRPr="00CF0086">
        <w:rPr>
          <w:color w:val="151515"/>
          <w:sz w:val="28"/>
          <w:szCs w:val="28"/>
        </w:rPr>
        <w:t>претензионно</w:t>
      </w:r>
      <w:proofErr w:type="spellEnd"/>
      <w:r w:rsidRPr="00CF0086">
        <w:rPr>
          <w:color w:val="151515"/>
          <w:sz w:val="28"/>
          <w:szCs w:val="28"/>
        </w:rPr>
        <w:t xml:space="preserve"> исковой работы на период проведения следственных мероприятий. При этом к клиенту прекращаются требования в случае наличия вступившего в законную силу решения суда, в котором установлен факт оформления займа мошенническим способом.</w:t>
      </w:r>
      <w:r w:rsidR="00094DBD" w:rsidRPr="00094DBD">
        <w:rPr>
          <w:color w:val="151515"/>
          <w:sz w:val="28"/>
          <w:szCs w:val="28"/>
        </w:rPr>
        <w:t xml:space="preserve"> </w:t>
      </w:r>
    </w:p>
    <w:p w:rsidR="00BD3BB1" w:rsidRDefault="002242F4" w:rsidP="00BD3B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2242F4">
        <w:rPr>
          <w:color w:val="151515"/>
          <w:sz w:val="28"/>
          <w:szCs w:val="28"/>
        </w:rPr>
        <w:t xml:space="preserve">С февраля </w:t>
      </w:r>
      <w:proofErr w:type="spellStart"/>
      <w:r w:rsidRPr="002242F4">
        <w:rPr>
          <w:color w:val="151515"/>
          <w:sz w:val="28"/>
          <w:szCs w:val="28"/>
        </w:rPr>
        <w:t>т.г</w:t>
      </w:r>
      <w:proofErr w:type="spellEnd"/>
      <w:r w:rsidRPr="002242F4">
        <w:rPr>
          <w:color w:val="151515"/>
          <w:sz w:val="28"/>
          <w:szCs w:val="28"/>
        </w:rPr>
        <w:t>. на законодательном уровне введено право граждан устанавливать добровольный отказ от получения кредитов. При этом в проекте закона предусмотрена обязанность кредиторов списать долг по кредитам граждан, оформленным при наличии добровольного отказа от получения кредита.</w:t>
      </w:r>
    </w:p>
    <w:p w:rsidR="002242F4" w:rsidRDefault="0055258E" w:rsidP="009A00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Отметим, что </w:t>
      </w:r>
      <w:r w:rsidR="002242F4">
        <w:rPr>
          <w:color w:val="151515"/>
          <w:sz w:val="28"/>
          <w:szCs w:val="28"/>
        </w:rPr>
        <w:t>п</w:t>
      </w:r>
      <w:r w:rsidR="002242F4" w:rsidRPr="002242F4">
        <w:rPr>
          <w:color w:val="151515"/>
          <w:sz w:val="28"/>
          <w:szCs w:val="28"/>
        </w:rPr>
        <w:t>ринятие законопроекта будет играть важную роль в обеспечении защиты интересов граждан и недопущении рисков закредитованности населения.</w:t>
      </w:r>
    </w:p>
    <w:p w:rsidR="00E97DAD" w:rsidRPr="000C6DDC" w:rsidRDefault="0055258E" w:rsidP="000C6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55258E">
        <w:rPr>
          <w:color w:val="151515"/>
          <w:sz w:val="28"/>
          <w:szCs w:val="28"/>
        </w:rPr>
        <w:t xml:space="preserve">20 марта </w:t>
      </w:r>
      <w:proofErr w:type="spellStart"/>
      <w:r w:rsidR="002242F4">
        <w:rPr>
          <w:color w:val="151515"/>
          <w:sz w:val="28"/>
          <w:szCs w:val="28"/>
        </w:rPr>
        <w:t>т.г</w:t>
      </w:r>
      <w:proofErr w:type="spellEnd"/>
      <w:r w:rsidR="002242F4">
        <w:rPr>
          <w:color w:val="151515"/>
          <w:sz w:val="28"/>
          <w:szCs w:val="28"/>
        </w:rPr>
        <w:t>.</w:t>
      </w:r>
      <w:r w:rsidRPr="0055258E">
        <w:rPr>
          <w:color w:val="151515"/>
          <w:sz w:val="28"/>
          <w:szCs w:val="28"/>
        </w:rPr>
        <w:t xml:space="preserve"> </w:t>
      </w:r>
      <w:r w:rsidR="002242F4">
        <w:rPr>
          <w:color w:val="151515"/>
          <w:sz w:val="28"/>
          <w:szCs w:val="28"/>
        </w:rPr>
        <w:t>З</w:t>
      </w:r>
      <w:r>
        <w:rPr>
          <w:color w:val="151515"/>
          <w:sz w:val="28"/>
          <w:szCs w:val="28"/>
        </w:rPr>
        <w:t xml:space="preserve">аконопроект </w:t>
      </w:r>
      <w:r w:rsidRPr="0055258E">
        <w:rPr>
          <w:color w:val="151515"/>
          <w:sz w:val="28"/>
          <w:szCs w:val="28"/>
        </w:rPr>
        <w:t xml:space="preserve">принят во втором чтении Мажилисом Парламента </w:t>
      </w:r>
      <w:r>
        <w:rPr>
          <w:color w:val="151515"/>
          <w:sz w:val="28"/>
          <w:szCs w:val="28"/>
        </w:rPr>
        <w:t xml:space="preserve">и в настоящее время </w:t>
      </w:r>
      <w:r w:rsidR="009A00BF">
        <w:rPr>
          <w:color w:val="151515"/>
          <w:sz w:val="28"/>
          <w:szCs w:val="28"/>
        </w:rPr>
        <w:t xml:space="preserve">находится на рассмотрении в Сенате. </w:t>
      </w:r>
    </w:p>
    <w:sectPr w:rsidR="00E97DAD" w:rsidRPr="000C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AD"/>
    <w:rsid w:val="00094DBD"/>
    <w:rsid w:val="000C6DDC"/>
    <w:rsid w:val="0017237F"/>
    <w:rsid w:val="002242F4"/>
    <w:rsid w:val="00230B9B"/>
    <w:rsid w:val="00343EF9"/>
    <w:rsid w:val="00397320"/>
    <w:rsid w:val="003F6658"/>
    <w:rsid w:val="0043064C"/>
    <w:rsid w:val="00466674"/>
    <w:rsid w:val="00543DDE"/>
    <w:rsid w:val="0055258E"/>
    <w:rsid w:val="005F50A9"/>
    <w:rsid w:val="0064133E"/>
    <w:rsid w:val="008348D8"/>
    <w:rsid w:val="008D0BD0"/>
    <w:rsid w:val="009A00BF"/>
    <w:rsid w:val="00B10D31"/>
    <w:rsid w:val="00B210B6"/>
    <w:rsid w:val="00B3185D"/>
    <w:rsid w:val="00BD3BB1"/>
    <w:rsid w:val="00CF0086"/>
    <w:rsid w:val="00E97DAD"/>
    <w:rsid w:val="00EB20E6"/>
    <w:rsid w:val="00EE554C"/>
    <w:rsid w:val="00FD24B4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273"/>
  <w15:chartTrackingRefBased/>
  <w15:docId w15:val="{CE3FE823-0DB9-49F4-8E68-AF81E03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Ынтыкбаева</dc:creator>
  <cp:keywords/>
  <dc:description/>
  <cp:lastModifiedBy>Мұхамед Бағдатұлы</cp:lastModifiedBy>
  <cp:revision>4</cp:revision>
  <cp:lastPrinted>2024-04-05T12:58:00Z</cp:lastPrinted>
  <dcterms:created xsi:type="dcterms:W3CDTF">2024-04-09T10:38:00Z</dcterms:created>
  <dcterms:modified xsi:type="dcterms:W3CDTF">2024-04-09T10:51:00Z</dcterms:modified>
</cp:coreProperties>
</file>