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D03" w:rsidRDefault="00F14D03" w:rsidP="005E1F84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noProof/>
        </w:rPr>
        <w:drawing>
          <wp:inline distT="0" distB="0" distL="0" distR="0" wp14:anchorId="53D5C6F9" wp14:editId="4B3F1DC4">
            <wp:extent cx="3645535" cy="105473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DEC" w:rsidRPr="003E4906" w:rsidRDefault="005E1F84" w:rsidP="005E1F84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 w:rsidRPr="003E490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Обратная связь: ответы на часто задаваемы</w:t>
      </w:r>
      <w:r w:rsidR="00086482" w:rsidRPr="003E490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е</w:t>
      </w:r>
      <w:r w:rsidRPr="003E490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вопросы потребителей финансовых услуг </w:t>
      </w:r>
    </w:p>
    <w:p w:rsidR="00287DF7" w:rsidRPr="003E4906" w:rsidRDefault="00FD1DEC" w:rsidP="00A21D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287DF7" w:rsidRPr="003E490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Fingramota.kz представляет вашему вниманию ответы на актуальные вопросы граждан, которые поступили через каналы обратной связи</w:t>
      </w:r>
      <w:r w:rsidR="00A21D24" w:rsidRPr="003E490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Агентства РК по регулированию и развитию финансового рынка – </w:t>
      </w:r>
      <w:r w:rsidR="00287DF7" w:rsidRPr="003E490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мобильное приложение «</w:t>
      </w:r>
      <w:r w:rsidR="00287DF7" w:rsidRPr="003E4906">
        <w:rPr>
          <w:rFonts w:ascii="Cambria Math" w:eastAsia="Times New Roman" w:hAnsi="Cambria Math" w:cs="Cambria Math"/>
          <w:i/>
          <w:color w:val="151515"/>
          <w:sz w:val="28"/>
          <w:szCs w:val="28"/>
        </w:rPr>
        <w:t>𝑭𝒊𝒏𝒈𝒓𝒂𝒎𝒐𝒕𝒂</w:t>
      </w:r>
      <w:r w:rsidR="00287DF7" w:rsidRPr="003E490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</w:t>
      </w:r>
      <w:r w:rsidR="00287DF7" w:rsidRPr="003E4906">
        <w:rPr>
          <w:rFonts w:ascii="Cambria Math" w:eastAsia="Times New Roman" w:hAnsi="Cambria Math" w:cs="Cambria Math"/>
          <w:i/>
          <w:color w:val="151515"/>
          <w:sz w:val="28"/>
          <w:szCs w:val="28"/>
        </w:rPr>
        <w:t>𝑶𝒏𝒍𝒊𝒏𝒆</w:t>
      </w:r>
      <w:r w:rsidR="00287DF7" w:rsidRPr="003E490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» и </w:t>
      </w:r>
      <w:proofErr w:type="spellStart"/>
      <w:r w:rsidR="00287DF7" w:rsidRPr="003E490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call</w:t>
      </w:r>
      <w:proofErr w:type="spellEnd"/>
      <w:r w:rsidR="00287DF7" w:rsidRPr="003E4906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-центр по номеру </w:t>
      </w:r>
      <w:r w:rsidR="00C32737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«1459».</w:t>
      </w:r>
    </w:p>
    <w:p w:rsidR="00287DF7" w:rsidRPr="003E4906" w:rsidRDefault="00F14D03" w:rsidP="00F1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8ADBED" wp14:editId="6723E704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5940425" cy="3347720"/>
            <wp:effectExtent l="0" t="0" r="3175" b="5080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87DF7" w:rsidRPr="003E4906" w:rsidRDefault="00287DF7" w:rsidP="00287D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Мобильное приложение </w:t>
      </w:r>
      <w:r w:rsidR="003E1336"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>«</w:t>
      </w:r>
      <w:r w:rsidR="003E1336" w:rsidRPr="003E4906">
        <w:rPr>
          <w:rFonts w:ascii="Cambria Math" w:eastAsia="Times New Roman" w:hAnsi="Cambria Math" w:cs="Cambria Math"/>
          <w:color w:val="151515"/>
          <w:sz w:val="28"/>
          <w:szCs w:val="28"/>
        </w:rPr>
        <w:t>𝑭𝒊𝒏𝒈𝒓𝒂𝒎𝒐𝒕𝒂</w:t>
      </w:r>
      <w:r w:rsidR="003E1336"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3E1336" w:rsidRPr="003E4906">
        <w:rPr>
          <w:rFonts w:ascii="Cambria Math" w:eastAsia="Times New Roman" w:hAnsi="Cambria Math" w:cs="Cambria Math"/>
          <w:color w:val="151515"/>
          <w:sz w:val="28"/>
          <w:szCs w:val="28"/>
        </w:rPr>
        <w:t>𝑶𝒏𝒍𝒊𝒏𝒆</w:t>
      </w:r>
      <w:r w:rsidR="003E1336"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» </w:t>
      </w: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функционирует </w:t>
      </w:r>
      <w:r w:rsidR="003E1336"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Агентстве </w:t>
      </w: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>с 25 июня 2020 года в целях оперативного взаимодействия и укрепления обратной связи населения с финансовым регулятором. В нем представлено 14 тематических разделов, в которых можно задать вопросы регулятору о финансовых продуктах и услугах, взаимодействии с финансовыми организациями, МФО, коллекторскими агентствами, случаях мошенничества. С момента функционирования посредством «</w:t>
      </w:r>
      <w:r w:rsidRPr="003E4906">
        <w:rPr>
          <w:rFonts w:ascii="Cambria Math" w:eastAsia="Times New Roman" w:hAnsi="Cambria Math" w:cs="Cambria Math"/>
          <w:color w:val="151515"/>
          <w:sz w:val="28"/>
          <w:szCs w:val="28"/>
        </w:rPr>
        <w:t>𝑭𝒊𝒏𝒈𝒓𝒂𝒎𝒐𝒕𝒂</w:t>
      </w: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3E4906">
        <w:rPr>
          <w:rFonts w:ascii="Cambria Math" w:eastAsia="Times New Roman" w:hAnsi="Cambria Math" w:cs="Cambria Math"/>
          <w:color w:val="151515"/>
          <w:sz w:val="28"/>
          <w:szCs w:val="28"/>
        </w:rPr>
        <w:t>𝑶𝒏𝒍𝒊𝒏𝒆</w:t>
      </w: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» принято и обработано </w:t>
      </w:r>
      <w:r w:rsidR="00131BDD" w:rsidRPr="003E490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8,07</w:t>
      </w:r>
      <w:r w:rsidRPr="003E490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тыс</w:t>
      </w: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>. вопросов пользователей.  </w:t>
      </w:r>
      <w:r w:rsidR="003E1336"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287DF7" w:rsidRPr="003E4906" w:rsidRDefault="00287DF7" w:rsidP="00287D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287DF7" w:rsidRPr="003E4906" w:rsidRDefault="00287DF7" w:rsidP="00287D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Для повышения доступности и полноты информации о деятельности финансового регулятора в Агентстве с 24 мая 2021 года функционирует call-центр, через который на сегодня поступило свыше </w:t>
      </w:r>
      <w:r w:rsidRPr="003E490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5</w:t>
      </w:r>
      <w:r w:rsidR="00057F03" w:rsidRPr="003E490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2</w:t>
      </w:r>
      <w:r w:rsidRPr="003E490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,</w:t>
      </w:r>
      <w:r w:rsidR="00057F03" w:rsidRPr="003E490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1</w:t>
      </w:r>
      <w:r w:rsidRPr="003E490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тыс.</w:t>
      </w: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звонков. Граждане обращаются в АРРФР не только для получения консультаций по </w:t>
      </w:r>
      <w:r w:rsidRPr="003E4906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вопросам защиты их прав и интересов как потребителей финансовых услуг, взаимодействия с участниками финансового рынка, но и для уточнения статуса ранее направленных обращений. Время работы call-центра: в будние дни с 10.00 по 17.00 часов, обеденный перерыв – с 13.00 до 14.30 часов.</w:t>
      </w:r>
    </w:p>
    <w:p w:rsidR="0004400C" w:rsidRPr="003E4906" w:rsidRDefault="0004400C" w:rsidP="00287D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04400C" w:rsidRPr="003E4906" w:rsidRDefault="0004400C" w:rsidP="0004400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90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E4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9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Имеет ли право банк отказывать физическому лицу в пополнении спецсчета наличными или переводом с текущего счета на спецсчет?  </w:t>
      </w:r>
    </w:p>
    <w:p w:rsidR="00287DF7" w:rsidRPr="003E4906" w:rsidRDefault="00287DF7" w:rsidP="000440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</w:p>
    <w:p w:rsidR="00CA5195" w:rsidRPr="003E4906" w:rsidRDefault="00367BF4" w:rsidP="00CA5195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E4906">
        <w:rPr>
          <w:b/>
          <w:sz w:val="28"/>
          <w:szCs w:val="28"/>
        </w:rPr>
        <w:t xml:space="preserve">        </w:t>
      </w:r>
      <w:r w:rsidR="00FD1DEC" w:rsidRPr="003E4906">
        <w:rPr>
          <w:b/>
          <w:sz w:val="28"/>
          <w:szCs w:val="28"/>
        </w:rPr>
        <w:t>Ответ:</w:t>
      </w:r>
      <w:r w:rsidR="00FD1DEC" w:rsidRPr="003E4906">
        <w:rPr>
          <w:sz w:val="28"/>
          <w:szCs w:val="28"/>
        </w:rPr>
        <w:t xml:space="preserve"> </w:t>
      </w:r>
      <w:r w:rsidR="00243059" w:rsidRPr="003E4906">
        <w:rPr>
          <w:color w:val="333333"/>
          <w:sz w:val="28"/>
          <w:szCs w:val="28"/>
        </w:rPr>
        <w:t>П</w:t>
      </w:r>
      <w:r w:rsidR="00F67722" w:rsidRPr="003E4906">
        <w:rPr>
          <w:color w:val="333333"/>
          <w:sz w:val="28"/>
          <w:szCs w:val="28"/>
        </w:rPr>
        <w:t>опол</w:t>
      </w:r>
      <w:r w:rsidR="00243059" w:rsidRPr="003E4906">
        <w:rPr>
          <w:color w:val="333333"/>
          <w:sz w:val="28"/>
          <w:szCs w:val="28"/>
        </w:rPr>
        <w:t>нять</w:t>
      </w:r>
      <w:r w:rsidR="00F67722" w:rsidRPr="003E4906">
        <w:rPr>
          <w:color w:val="333333"/>
          <w:sz w:val="28"/>
          <w:szCs w:val="28"/>
        </w:rPr>
        <w:t xml:space="preserve"> </w:t>
      </w:r>
      <w:r w:rsidR="00157C47" w:rsidRPr="003E4906">
        <w:rPr>
          <w:color w:val="333333"/>
          <w:sz w:val="28"/>
          <w:szCs w:val="28"/>
        </w:rPr>
        <w:t xml:space="preserve">самостоятельно </w:t>
      </w:r>
      <w:r w:rsidR="00F67722" w:rsidRPr="003E4906">
        <w:rPr>
          <w:color w:val="333333"/>
          <w:sz w:val="28"/>
          <w:szCs w:val="28"/>
        </w:rPr>
        <w:t>неприкосновенны</w:t>
      </w:r>
      <w:r w:rsidR="00243059" w:rsidRPr="003E4906">
        <w:rPr>
          <w:color w:val="333333"/>
          <w:sz w:val="28"/>
          <w:szCs w:val="28"/>
        </w:rPr>
        <w:t>е</w:t>
      </w:r>
      <w:r w:rsidR="00F67722" w:rsidRPr="003E4906">
        <w:rPr>
          <w:color w:val="333333"/>
          <w:sz w:val="28"/>
          <w:szCs w:val="28"/>
        </w:rPr>
        <w:t xml:space="preserve"> счет</w:t>
      </w:r>
      <w:r w:rsidR="00243059" w:rsidRPr="003E4906">
        <w:rPr>
          <w:color w:val="333333"/>
          <w:sz w:val="28"/>
          <w:szCs w:val="28"/>
        </w:rPr>
        <w:t>а (спецсчета) нельзя</w:t>
      </w:r>
      <w:r w:rsidR="00636969" w:rsidRPr="003E4906">
        <w:rPr>
          <w:color w:val="333333"/>
          <w:sz w:val="28"/>
          <w:szCs w:val="28"/>
        </w:rPr>
        <w:t>. На спецсчета могут быть зачислены только социальные выплаты от государства, пособия, алименты на содержание несовершеннолетних и нетрудоспособных совершеннолетних детей, выплаты жилищных строительных сбережений граждан, образовательные накопительные вклады. Банками осуществляется контроль за поступлением денег на такие счета по соответствующему коду назначения платежа и отправителю денег.</w:t>
      </w:r>
    </w:p>
    <w:p w:rsidR="00CA5195" w:rsidRPr="003E4906" w:rsidRDefault="00CA5195" w:rsidP="00CA5195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Вместе с тем средства со спецсчета можно перевести на любую карту или отложить на депозит, можно снять в любом банкомате. Некоторые банки для удобства клиента открывают спецсчет вместе с пластиковой карточкой.</w:t>
      </w:r>
    </w:p>
    <w:p w:rsidR="00636969" w:rsidRPr="003E4906" w:rsidRDefault="00636969" w:rsidP="0063696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22559" w:rsidRPr="003E4906" w:rsidRDefault="00422559" w:rsidP="00422559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b/>
          <w:i/>
          <w:sz w:val="28"/>
          <w:szCs w:val="28"/>
          <w:lang w:eastAsia="ru-RU"/>
        </w:rPr>
      </w:pPr>
      <w:r w:rsidRPr="003E4906">
        <w:rPr>
          <w:rStyle w:val="gmail-normaltextrun"/>
          <w:b/>
          <w:sz w:val="28"/>
          <w:szCs w:val="28"/>
          <w:lang w:eastAsia="ru-RU"/>
        </w:rPr>
        <w:t xml:space="preserve">Вопрос: </w:t>
      </w:r>
      <w:r w:rsidR="005A34D1" w:rsidRPr="003E4906">
        <w:rPr>
          <w:rStyle w:val="gmail-normaltextrun"/>
          <w:i/>
          <w:sz w:val="28"/>
          <w:szCs w:val="28"/>
          <w:lang w:eastAsia="ru-RU"/>
        </w:rPr>
        <w:t>Могут ли финансовые организации взимать неустойку за досрочное погашение кредита</w:t>
      </w:r>
      <w:r w:rsidRPr="003E4906">
        <w:rPr>
          <w:rStyle w:val="gmail-normaltextrun"/>
          <w:i/>
          <w:sz w:val="28"/>
          <w:szCs w:val="28"/>
          <w:lang w:eastAsia="ru-RU"/>
        </w:rPr>
        <w:t>?</w:t>
      </w:r>
    </w:p>
    <w:p w:rsidR="00422559" w:rsidRPr="003E4906" w:rsidRDefault="00422559" w:rsidP="00422559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b/>
          <w:sz w:val="28"/>
          <w:szCs w:val="28"/>
          <w:lang w:eastAsia="ru-RU"/>
        </w:rPr>
      </w:pPr>
    </w:p>
    <w:p w:rsidR="00422559" w:rsidRPr="003E4906" w:rsidRDefault="00422559" w:rsidP="00C356F3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b/>
          <w:sz w:val="28"/>
          <w:szCs w:val="28"/>
          <w:lang w:eastAsia="ru-RU"/>
        </w:rPr>
        <w:t>Ответ:</w:t>
      </w:r>
      <w:r w:rsidRPr="003E4906">
        <w:rPr>
          <w:rStyle w:val="gmail-normaltextrun"/>
          <w:sz w:val="28"/>
          <w:szCs w:val="28"/>
          <w:lang w:eastAsia="ru-RU"/>
        </w:rPr>
        <w:t xml:space="preserve"> </w:t>
      </w:r>
      <w:r w:rsidR="00C356F3" w:rsidRPr="003E4906">
        <w:rPr>
          <w:rStyle w:val="gmail-normaltextrun"/>
          <w:sz w:val="28"/>
          <w:szCs w:val="28"/>
          <w:lang w:eastAsia="ru-RU"/>
        </w:rPr>
        <w:t xml:space="preserve">Согласно </w:t>
      </w:r>
      <w:r w:rsidRPr="003E4906">
        <w:rPr>
          <w:rStyle w:val="gmail-normaltextrun"/>
          <w:sz w:val="28"/>
          <w:szCs w:val="28"/>
          <w:lang w:eastAsia="ru-RU"/>
        </w:rPr>
        <w:t>Закон</w:t>
      </w:r>
      <w:r w:rsidR="00C356F3" w:rsidRPr="003E4906">
        <w:rPr>
          <w:rStyle w:val="gmail-normaltextrun"/>
          <w:sz w:val="28"/>
          <w:szCs w:val="28"/>
          <w:lang w:eastAsia="ru-RU"/>
        </w:rPr>
        <w:t>у</w:t>
      </w:r>
      <w:r w:rsidRPr="003E4906">
        <w:rPr>
          <w:rStyle w:val="gmail-normaltextrun"/>
          <w:sz w:val="28"/>
          <w:szCs w:val="28"/>
          <w:lang w:eastAsia="ru-RU"/>
        </w:rPr>
        <w:t xml:space="preserve"> РК «О банках и банковской деятельности в Республике Казахстан»</w:t>
      </w:r>
      <w:r w:rsidR="002A66BA" w:rsidRPr="003E4906">
        <w:rPr>
          <w:rStyle w:val="gmail-normaltextrun"/>
          <w:sz w:val="28"/>
          <w:szCs w:val="28"/>
          <w:lang w:eastAsia="ru-RU"/>
        </w:rPr>
        <w:t>,</w:t>
      </w:r>
      <w:r w:rsidRPr="003E4906">
        <w:rPr>
          <w:rStyle w:val="gmail-normaltextrun"/>
          <w:sz w:val="28"/>
          <w:szCs w:val="28"/>
          <w:lang w:eastAsia="ru-RU"/>
        </w:rPr>
        <w:t xml:space="preserve"> банки, организации, осуществляющие отдельные виды банковских операций, не вправе взимать неустойку или иные виды штрафных санкций за досрочное погашение займов</w:t>
      </w:r>
      <w:r w:rsidR="00C356F3" w:rsidRPr="003E4906">
        <w:rPr>
          <w:rStyle w:val="gmail-normaltextrun"/>
          <w:sz w:val="28"/>
          <w:szCs w:val="28"/>
          <w:lang w:eastAsia="ru-RU"/>
        </w:rPr>
        <w:t>. Исключение – случаи</w:t>
      </w:r>
      <w:r w:rsidRPr="003E4906">
        <w:rPr>
          <w:rStyle w:val="gmail-normaltextrun"/>
          <w:sz w:val="28"/>
          <w:szCs w:val="28"/>
          <w:lang w:eastAsia="ru-RU"/>
        </w:rPr>
        <w:t xml:space="preserve"> частичного досрочного погашения или полного досрочного погашения основного долга до </w:t>
      </w:r>
      <w:r w:rsidR="00C356F3" w:rsidRPr="003E4906">
        <w:rPr>
          <w:rStyle w:val="gmail-normaltextrun"/>
          <w:sz w:val="28"/>
          <w:szCs w:val="28"/>
          <w:lang w:eastAsia="ru-RU"/>
        </w:rPr>
        <w:t>6</w:t>
      </w:r>
      <w:r w:rsidRPr="003E4906">
        <w:rPr>
          <w:rStyle w:val="gmail-normaltextrun"/>
          <w:sz w:val="28"/>
          <w:szCs w:val="28"/>
          <w:lang w:eastAsia="ru-RU"/>
        </w:rPr>
        <w:t xml:space="preserve"> месяцев с даты получения займа, выданного на срок до одного года, </w:t>
      </w:r>
      <w:r w:rsidR="00C356F3" w:rsidRPr="003E4906">
        <w:rPr>
          <w:rStyle w:val="gmail-normaltextrun"/>
          <w:sz w:val="28"/>
          <w:szCs w:val="28"/>
          <w:lang w:eastAsia="ru-RU"/>
        </w:rPr>
        <w:t xml:space="preserve">и </w:t>
      </w:r>
      <w:r w:rsidRPr="003E4906">
        <w:rPr>
          <w:rStyle w:val="gmail-normaltextrun"/>
          <w:sz w:val="28"/>
          <w:szCs w:val="28"/>
          <w:lang w:eastAsia="ru-RU"/>
        </w:rPr>
        <w:t>до одного года с даты получения займа, выданного на срок свыше одного года.</w:t>
      </w:r>
    </w:p>
    <w:p w:rsidR="005A34D1" w:rsidRPr="003E4906" w:rsidRDefault="001E7830" w:rsidP="00422559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З</w:t>
      </w:r>
      <w:r w:rsidR="00422559" w:rsidRPr="003E4906">
        <w:rPr>
          <w:rStyle w:val="gmail-normaltextrun"/>
          <w:sz w:val="28"/>
          <w:szCs w:val="28"/>
          <w:lang w:eastAsia="ru-RU"/>
        </w:rPr>
        <w:t xml:space="preserve">аемщик имеет право произвести досрочное погашение (возврат) займа полностью в период минимального срока по займу с уплатой начисленного и недополученного </w:t>
      </w:r>
      <w:r w:rsidR="005A34D1" w:rsidRPr="003E4906">
        <w:rPr>
          <w:rStyle w:val="gmail-normaltextrun"/>
          <w:sz w:val="28"/>
          <w:szCs w:val="28"/>
          <w:lang w:eastAsia="ru-RU"/>
        </w:rPr>
        <w:t>б</w:t>
      </w:r>
      <w:r w:rsidR="00422559" w:rsidRPr="003E4906">
        <w:rPr>
          <w:rStyle w:val="gmail-normaltextrun"/>
          <w:sz w:val="28"/>
          <w:szCs w:val="28"/>
          <w:lang w:eastAsia="ru-RU"/>
        </w:rPr>
        <w:t xml:space="preserve">анком вознаграждения за минимальный срок пользования займом, при условии уплаты комиссионного вознаграждения согласно действующим тарифам </w:t>
      </w:r>
      <w:r w:rsidRPr="003E4906">
        <w:rPr>
          <w:rStyle w:val="gmail-normaltextrun"/>
          <w:sz w:val="28"/>
          <w:szCs w:val="28"/>
          <w:lang w:eastAsia="ru-RU"/>
        </w:rPr>
        <w:t>б</w:t>
      </w:r>
      <w:r w:rsidR="00422559" w:rsidRPr="003E4906">
        <w:rPr>
          <w:rStyle w:val="gmail-normaltextrun"/>
          <w:sz w:val="28"/>
          <w:szCs w:val="28"/>
          <w:lang w:eastAsia="ru-RU"/>
        </w:rPr>
        <w:t>анка.</w:t>
      </w:r>
      <w:r w:rsidR="005A34D1" w:rsidRPr="003E4906">
        <w:rPr>
          <w:rStyle w:val="gmail-normaltextrun"/>
          <w:sz w:val="28"/>
          <w:szCs w:val="28"/>
          <w:lang w:eastAsia="ru-RU"/>
        </w:rPr>
        <w:t xml:space="preserve"> </w:t>
      </w:r>
      <w:r w:rsidR="00422559" w:rsidRPr="003E4906">
        <w:rPr>
          <w:rStyle w:val="gmail-normaltextrun"/>
          <w:sz w:val="28"/>
          <w:szCs w:val="28"/>
          <w:lang w:eastAsia="ru-RU"/>
        </w:rPr>
        <w:t xml:space="preserve">Условия по уплате начисленного и недополученного </w:t>
      </w:r>
      <w:r w:rsidR="005A34D1" w:rsidRPr="003E4906">
        <w:rPr>
          <w:rStyle w:val="gmail-normaltextrun"/>
          <w:sz w:val="28"/>
          <w:szCs w:val="28"/>
          <w:lang w:eastAsia="ru-RU"/>
        </w:rPr>
        <w:t>б</w:t>
      </w:r>
      <w:r w:rsidR="00422559" w:rsidRPr="003E4906">
        <w:rPr>
          <w:rStyle w:val="gmail-normaltextrun"/>
          <w:sz w:val="28"/>
          <w:szCs w:val="28"/>
          <w:lang w:eastAsia="ru-RU"/>
        </w:rPr>
        <w:t>анком вознаграждения за минимальный период пользования займом, содержатся в беззалоговых, ипотечных займах и займах, выданных на потребительские цели и приобретение авто, с отражением указанных условий в договоре банковского займа.</w:t>
      </w:r>
      <w:r w:rsidR="005A34D1" w:rsidRPr="003E4906">
        <w:rPr>
          <w:rStyle w:val="gmail-normaltextrun"/>
          <w:sz w:val="28"/>
          <w:szCs w:val="28"/>
          <w:lang w:eastAsia="ru-RU"/>
        </w:rPr>
        <w:t xml:space="preserve"> </w:t>
      </w:r>
    </w:p>
    <w:p w:rsidR="00422559" w:rsidRPr="003E4906" w:rsidRDefault="00422559" w:rsidP="00422559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Под минимальным сроком пользования займом понимается «мораторий» на досрочное погашение.</w:t>
      </w:r>
    </w:p>
    <w:p w:rsidR="00422559" w:rsidRPr="003E4906" w:rsidRDefault="00422559" w:rsidP="00422559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 xml:space="preserve">Согласно статье 293 </w:t>
      </w:r>
      <w:r w:rsidR="001E7830" w:rsidRPr="003E4906">
        <w:rPr>
          <w:rStyle w:val="gmail-normaltextrun"/>
          <w:sz w:val="28"/>
          <w:szCs w:val="28"/>
          <w:lang w:eastAsia="ru-RU"/>
        </w:rPr>
        <w:t>Гражданского кодекса</w:t>
      </w:r>
      <w:r w:rsidRPr="003E4906">
        <w:rPr>
          <w:rStyle w:val="gmail-normaltextrun"/>
          <w:sz w:val="28"/>
          <w:szCs w:val="28"/>
          <w:lang w:eastAsia="ru-RU"/>
        </w:rPr>
        <w:t xml:space="preserve"> РК, неустойкой (штрафом, пеней) признается определенная законодательством или договором денежная сумма, которую должник обязан уплатить кредитору в случае неисполнения </w:t>
      </w:r>
      <w:r w:rsidRPr="003E4906">
        <w:rPr>
          <w:rStyle w:val="gmail-normaltextrun"/>
          <w:sz w:val="28"/>
          <w:szCs w:val="28"/>
          <w:lang w:eastAsia="ru-RU"/>
        </w:rPr>
        <w:lastRenderedPageBreak/>
        <w:t>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422559" w:rsidRPr="003E4906" w:rsidRDefault="00422559" w:rsidP="00D42824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i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В соответствии с Методик</w:t>
      </w:r>
      <w:r w:rsidR="00D42824" w:rsidRPr="003E4906">
        <w:rPr>
          <w:rStyle w:val="gmail-normaltextrun"/>
          <w:sz w:val="28"/>
          <w:szCs w:val="28"/>
          <w:lang w:eastAsia="ru-RU"/>
        </w:rPr>
        <w:t>ой</w:t>
      </w:r>
      <w:r w:rsidRPr="003E4906">
        <w:rPr>
          <w:rStyle w:val="gmail-normaltextrun"/>
          <w:sz w:val="28"/>
          <w:szCs w:val="28"/>
          <w:lang w:eastAsia="ru-RU"/>
        </w:rPr>
        <w:t xml:space="preserve"> расчета регулярных платежей по займам и </w:t>
      </w:r>
      <w:r w:rsidR="009F14C1" w:rsidRPr="003E4906">
        <w:rPr>
          <w:rStyle w:val="gmail-normaltextrun"/>
          <w:sz w:val="28"/>
          <w:szCs w:val="28"/>
          <w:lang w:eastAsia="ru-RU"/>
        </w:rPr>
        <w:t>микрокредитам при</w:t>
      </w:r>
      <w:r w:rsidRPr="003E4906">
        <w:rPr>
          <w:rStyle w:val="gmail-normaltextrun"/>
          <w:sz w:val="28"/>
          <w:szCs w:val="28"/>
          <w:lang w:eastAsia="ru-RU"/>
        </w:rPr>
        <w:t xml:space="preserve"> досрочном погашении займа расчет вознаграждения должен производиться </w:t>
      </w:r>
      <w:r w:rsidRPr="003E4906">
        <w:rPr>
          <w:rStyle w:val="gmail-normaltextrun"/>
          <w:i/>
          <w:sz w:val="28"/>
          <w:szCs w:val="28"/>
          <w:lang w:eastAsia="ru-RU"/>
        </w:rPr>
        <w:t>только за фактическое количество дней пользования займом.</w:t>
      </w:r>
    </w:p>
    <w:p w:rsidR="00861AEE" w:rsidRPr="003E4906" w:rsidRDefault="00861AEE" w:rsidP="00D42824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i/>
          <w:sz w:val="28"/>
          <w:szCs w:val="28"/>
          <w:lang w:eastAsia="ru-RU"/>
        </w:rPr>
      </w:pPr>
    </w:p>
    <w:p w:rsidR="00861AEE" w:rsidRPr="003E4906" w:rsidRDefault="00861AEE" w:rsidP="00D42824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i/>
          <w:sz w:val="28"/>
          <w:szCs w:val="28"/>
          <w:lang w:eastAsia="ru-RU"/>
        </w:rPr>
      </w:pPr>
      <w:r w:rsidRPr="003E4906">
        <w:rPr>
          <w:rStyle w:val="gmail-normaltextrun"/>
          <w:b/>
          <w:sz w:val="28"/>
          <w:szCs w:val="28"/>
          <w:lang w:eastAsia="ru-RU"/>
        </w:rPr>
        <w:t xml:space="preserve">Вопрос: </w:t>
      </w:r>
      <w:r w:rsidRPr="003E4906">
        <w:rPr>
          <w:rStyle w:val="gmail-normaltextrun"/>
          <w:i/>
          <w:sz w:val="28"/>
          <w:szCs w:val="28"/>
          <w:lang w:eastAsia="ru-RU"/>
        </w:rPr>
        <w:t>Какие данные нельзя сообщать мошенникам?</w:t>
      </w:r>
      <w:r w:rsidRPr="003E4906">
        <w:rPr>
          <w:rStyle w:val="gmail-normaltextrun"/>
          <w:sz w:val="28"/>
          <w:szCs w:val="28"/>
          <w:lang w:eastAsia="ru-RU"/>
        </w:rPr>
        <w:t xml:space="preserve"> </w:t>
      </w:r>
      <w:r w:rsidR="00933FE7" w:rsidRPr="003E4906">
        <w:rPr>
          <w:rStyle w:val="gmail-normaltextrun"/>
          <w:i/>
          <w:sz w:val="28"/>
          <w:szCs w:val="28"/>
          <w:lang w:eastAsia="ru-RU"/>
        </w:rPr>
        <w:t>И что будет, е</w:t>
      </w:r>
      <w:r w:rsidR="003E4906" w:rsidRPr="003E4906">
        <w:rPr>
          <w:rStyle w:val="gmail-normaltextrun"/>
          <w:i/>
          <w:sz w:val="28"/>
          <w:szCs w:val="28"/>
          <w:lang w:eastAsia="ru-RU"/>
        </w:rPr>
        <w:t>сл</w:t>
      </w:r>
      <w:r w:rsidR="00933FE7" w:rsidRPr="003E4906">
        <w:rPr>
          <w:rStyle w:val="gmail-normaltextrun"/>
          <w:i/>
          <w:sz w:val="28"/>
          <w:szCs w:val="28"/>
          <w:lang w:eastAsia="ru-RU"/>
        </w:rPr>
        <w:t>и перейти по ссылке, которую отпра</w:t>
      </w:r>
      <w:r w:rsidR="003E4906" w:rsidRPr="003E4906">
        <w:rPr>
          <w:rStyle w:val="gmail-normaltextrun"/>
          <w:i/>
          <w:sz w:val="28"/>
          <w:szCs w:val="28"/>
          <w:lang w:eastAsia="ru-RU"/>
        </w:rPr>
        <w:t>ви</w:t>
      </w:r>
      <w:r w:rsidR="00933FE7" w:rsidRPr="003E4906">
        <w:rPr>
          <w:rStyle w:val="gmail-normaltextrun"/>
          <w:i/>
          <w:sz w:val="28"/>
          <w:szCs w:val="28"/>
          <w:lang w:eastAsia="ru-RU"/>
        </w:rPr>
        <w:t>л неизвестный отправитель? Какие советы вы могли бы дать, чтобы обезопасить себя.</w:t>
      </w:r>
    </w:p>
    <w:p w:rsidR="00933FE7" w:rsidRPr="003E4906" w:rsidRDefault="00933FE7" w:rsidP="00D42824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i/>
          <w:sz w:val="28"/>
          <w:szCs w:val="28"/>
          <w:lang w:eastAsia="ru-RU"/>
        </w:rPr>
      </w:pPr>
    </w:p>
    <w:p w:rsidR="00933FE7" w:rsidRPr="003E4906" w:rsidRDefault="00933FE7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b/>
          <w:sz w:val="28"/>
          <w:szCs w:val="28"/>
          <w:lang w:eastAsia="ru-RU"/>
        </w:rPr>
        <w:t xml:space="preserve">Ответ: </w:t>
      </w:r>
      <w:r w:rsidRPr="003E4906">
        <w:rPr>
          <w:rStyle w:val="gmail-normaltextrun"/>
          <w:sz w:val="28"/>
          <w:szCs w:val="28"/>
          <w:lang w:eastAsia="ru-RU"/>
        </w:rPr>
        <w:t xml:space="preserve">Никому нельзя передавать и нельзя публиковать в открытом доступе конфиденциальную информацию о себе и платежных карточках. А именно персональные данные ограниченного доступа. Например, это установочные данные лица (фамилия, имя, отчества, год, дата рождения, национальность), сведения о месте жительства (место регистрации), индивидуальном идентификационном номере (ИИН), документах, удостоверяющих личность, дактилоскопическая информация, то есть биометрические данные об особенностях строения папиллярных узоров пальцев и ладоней рук человека, и другое. Доступ к этим данным ограничен законодательством Республики Казахстан. Они и представляют наибольший интерес у финансовых мошенников, которые придумывают различные способы, чтобы заполучить нужные сведения. К примеру, создают фишинговые ссылки, то есть гиперссылки, маскирующие адрес вредоносного ресурса. После нажатия на нее </w:t>
      </w:r>
      <w:r w:rsidR="005E1738" w:rsidRPr="003E4906">
        <w:rPr>
          <w:rStyle w:val="gmail-normaltextrun"/>
          <w:sz w:val="28"/>
          <w:szCs w:val="28"/>
          <w:lang w:eastAsia="ru-RU"/>
        </w:rPr>
        <w:t>вы перейдете</w:t>
      </w:r>
      <w:r w:rsidRPr="003E4906">
        <w:rPr>
          <w:rStyle w:val="gmail-normaltextrun"/>
          <w:sz w:val="28"/>
          <w:szCs w:val="28"/>
          <w:lang w:eastAsia="ru-RU"/>
        </w:rPr>
        <w:t xml:space="preserve"> на мошеннический сайт. </w:t>
      </w:r>
      <w:r w:rsidR="005E1738" w:rsidRPr="003E4906">
        <w:rPr>
          <w:rStyle w:val="gmail-normaltextrun"/>
          <w:sz w:val="28"/>
          <w:szCs w:val="28"/>
          <w:lang w:eastAsia="ru-RU"/>
        </w:rPr>
        <w:t xml:space="preserve">И </w:t>
      </w:r>
      <w:r w:rsidR="003E4906" w:rsidRPr="003E4906">
        <w:rPr>
          <w:rStyle w:val="gmail-normaltextrun"/>
          <w:sz w:val="28"/>
          <w:szCs w:val="28"/>
          <w:lang w:eastAsia="ru-RU"/>
        </w:rPr>
        <w:t>если</w:t>
      </w:r>
      <w:r w:rsidR="005E1738" w:rsidRPr="003E4906">
        <w:rPr>
          <w:rStyle w:val="gmail-normaltextrun"/>
          <w:sz w:val="28"/>
          <w:szCs w:val="28"/>
          <w:lang w:eastAsia="ru-RU"/>
        </w:rPr>
        <w:t xml:space="preserve"> введете </w:t>
      </w:r>
      <w:r w:rsidRPr="003E4906">
        <w:rPr>
          <w:rStyle w:val="gmail-normaltextrun"/>
          <w:sz w:val="28"/>
          <w:szCs w:val="28"/>
          <w:lang w:eastAsia="ru-RU"/>
        </w:rPr>
        <w:t xml:space="preserve">в предложенную форму логин и пароль, номер карты, пин-код, </w:t>
      </w:r>
      <w:r w:rsidR="005E1738" w:rsidRPr="003E4906">
        <w:rPr>
          <w:rStyle w:val="gmail-normaltextrun"/>
          <w:sz w:val="28"/>
          <w:szCs w:val="28"/>
          <w:lang w:eastAsia="ru-RU"/>
        </w:rPr>
        <w:t>SMS-код</w:t>
      </w:r>
      <w:r w:rsidRPr="003E4906">
        <w:rPr>
          <w:rStyle w:val="gmail-normaltextrun"/>
          <w:sz w:val="28"/>
          <w:szCs w:val="28"/>
          <w:lang w:eastAsia="ru-RU"/>
        </w:rPr>
        <w:t xml:space="preserve">, </w:t>
      </w:r>
      <w:r w:rsidR="005E1738" w:rsidRPr="003E4906">
        <w:rPr>
          <w:rStyle w:val="gmail-normaltextrun"/>
          <w:sz w:val="28"/>
          <w:szCs w:val="28"/>
          <w:lang w:eastAsia="ru-RU"/>
        </w:rPr>
        <w:t>то мошенники используют их в преступных целях. Либо на фишинговых сайтах может быть вирус, который попадет на ваше устройство.</w:t>
      </w:r>
    </w:p>
    <w:p w:rsidR="00933FE7" w:rsidRPr="003E4906" w:rsidRDefault="00933FE7" w:rsidP="00933FE7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Соблюдайте простые правила безопасности, чтобы уберечь свои данные от финансовых мошенников:</w:t>
      </w:r>
    </w:p>
    <w:p w:rsidR="005E1738" w:rsidRPr="003E4906" w:rsidRDefault="005E1738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Не переходите по сомнительным ссылкам. Прежде чем пройти регистрацию на подозрительных сайтах, проверьте их адрес, который должен начинаться с https:/.</w:t>
      </w:r>
    </w:p>
    <w:p w:rsidR="00933FE7" w:rsidRPr="003E4906" w:rsidRDefault="00933FE7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Никогда, ни под каким предлогом не сообщайте никому: пароли, логины, коды и другие личные данные (ИИН, номера удостоверения личности, паспорта, реквизиты платежной карты: трехзначный код с обратной стороны карты (CVV/CVC-код), номер карты, срок действия, и т.д.).</w:t>
      </w:r>
    </w:p>
    <w:p w:rsidR="005E1738" w:rsidRPr="003E4906" w:rsidRDefault="005E1738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Для совершения шопинга в онлайн - магазине убедитесь, что данный сайт действительно фиксируется как интернет - магазин. Желательно завести отдельную карту (виртуальную, цифровую) именно для таких покупок.</w:t>
      </w:r>
    </w:p>
    <w:p w:rsidR="00933FE7" w:rsidRPr="003E4906" w:rsidRDefault="00933FE7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Не передавайте никому и не оставляйте под залог свой документ, удостоверяющий личность; не публикуйте в социальных сетях фотографии своих документов и не рассылайте их третьим лицам через WhatsApp, Telegram, Viber и другие мессенджеры.</w:t>
      </w:r>
    </w:p>
    <w:p w:rsidR="00933FE7" w:rsidRPr="003E4906" w:rsidRDefault="00933FE7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lastRenderedPageBreak/>
        <w:t>Не высылайте свои данные для участия в сомнительных интернет-конкурсах и лотереях.</w:t>
      </w:r>
      <w:r w:rsidR="005E1738" w:rsidRPr="003E4906">
        <w:rPr>
          <w:rStyle w:val="gmail-normaltextrun"/>
          <w:sz w:val="28"/>
          <w:szCs w:val="28"/>
          <w:lang w:eastAsia="ru-RU"/>
        </w:rPr>
        <w:t xml:space="preserve"> Если вы сомневаетесь в существовании организации, которая, к примеру, проводит розыгрыш свяжитесь с ней по официальному номеру и уточните информацию.</w:t>
      </w:r>
    </w:p>
    <w:p w:rsidR="00933FE7" w:rsidRPr="003E4906" w:rsidRDefault="00933FE7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При открытии счета или карты подключите услугу SMS- или push-уведомлений об операциях.</w:t>
      </w:r>
    </w:p>
    <w:p w:rsidR="00933FE7" w:rsidRPr="003E4906" w:rsidRDefault="00933FE7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Используйте сложные пароли в своем мобильном банковском приложении, а также для почты и аккаунтов в соцсетях. Пароли должны быть разными.</w:t>
      </w:r>
    </w:p>
    <w:p w:rsidR="00422559" w:rsidRPr="003E4906" w:rsidRDefault="00933FE7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  <w:r w:rsidRPr="003E4906">
        <w:rPr>
          <w:rStyle w:val="gmail-normaltextrun"/>
          <w:sz w:val="28"/>
          <w:szCs w:val="28"/>
          <w:lang w:eastAsia="ru-RU"/>
        </w:rPr>
        <w:t>Регулярно обновляйте антивирусное ПО на своих устройствах.</w:t>
      </w:r>
    </w:p>
    <w:p w:rsidR="005E1738" w:rsidRPr="003E4906" w:rsidRDefault="005E1738" w:rsidP="005E1738">
      <w:pPr>
        <w:pStyle w:val="a5"/>
        <w:spacing w:before="0" w:beforeAutospacing="0" w:after="0" w:afterAutospacing="0"/>
        <w:ind w:firstLine="720"/>
        <w:jc w:val="both"/>
        <w:rPr>
          <w:rStyle w:val="gmail-normaltextrun"/>
          <w:sz w:val="28"/>
          <w:szCs w:val="28"/>
          <w:lang w:eastAsia="ru-RU"/>
        </w:rPr>
      </w:pPr>
    </w:p>
    <w:p w:rsidR="004F5A52" w:rsidRPr="003E4906" w:rsidRDefault="004F5A52" w:rsidP="00CB0E50">
      <w:pPr>
        <w:spacing w:after="0" w:line="240" w:lineRule="auto"/>
        <w:ind w:firstLine="720"/>
        <w:jc w:val="both"/>
        <w:rPr>
          <w:rStyle w:val="gmail-normaltextrun"/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E4906">
        <w:rPr>
          <w:rStyle w:val="gmail-normaltextrun"/>
          <w:rFonts w:ascii="Times New Roman" w:hAnsi="Times New Roman" w:cs="Times New Roman"/>
          <w:b/>
          <w:sz w:val="28"/>
          <w:szCs w:val="28"/>
          <w:lang w:eastAsia="ru-RU"/>
        </w:rPr>
        <w:t>Вопрос:</w:t>
      </w:r>
      <w:r w:rsidRPr="003E4906">
        <w:rPr>
          <w:rStyle w:val="gmail-normaltextrun"/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0E50" w:rsidRPr="003E490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При регистрации номера телефона и привязки его к банковской карте, я столкнулся с проблемой прохождения проверки идентификации при регистрации в банковских мобильных приложениях. Не могу пройти видеопроверку, в программе эта операция проводится с фронтальной камеры телефона, но мое изображение получается расплывчатым. Что делать? </w:t>
      </w:r>
    </w:p>
    <w:p w:rsidR="004F5A52" w:rsidRPr="003E4906" w:rsidRDefault="004F5A52" w:rsidP="004F5A52">
      <w:pPr>
        <w:spacing w:after="0" w:line="240" w:lineRule="auto"/>
        <w:ind w:firstLine="708"/>
        <w:jc w:val="both"/>
        <w:rPr>
          <w:rStyle w:val="gmail-normaltextrun"/>
          <w:rFonts w:ascii="Times New Roman" w:hAnsi="Times New Roman" w:cs="Times New Roman"/>
          <w:i/>
          <w:sz w:val="28"/>
          <w:szCs w:val="28"/>
          <w:lang w:eastAsia="ru-RU"/>
        </w:rPr>
      </w:pPr>
      <w:r w:rsidRPr="003E4906">
        <w:rPr>
          <w:rStyle w:val="gmail-normaltextrun"/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0E50" w:rsidRPr="003E4906" w:rsidRDefault="004F5A52" w:rsidP="00CB0E50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rStyle w:val="gmail-normaltextrun"/>
          <w:b/>
          <w:sz w:val="28"/>
          <w:szCs w:val="28"/>
          <w:lang w:eastAsia="ru-RU"/>
        </w:rPr>
        <w:t>Ответ:</w:t>
      </w:r>
      <w:r w:rsidR="00CB0E50" w:rsidRPr="003E4906">
        <w:rPr>
          <w:rStyle w:val="gmail-normaltextrun"/>
          <w:b/>
          <w:sz w:val="28"/>
          <w:szCs w:val="28"/>
          <w:lang w:eastAsia="ru-RU"/>
        </w:rPr>
        <w:t xml:space="preserve"> </w:t>
      </w:r>
      <w:r w:rsidR="00CB0E50" w:rsidRPr="003E4906">
        <w:rPr>
          <w:color w:val="333333"/>
          <w:sz w:val="28"/>
          <w:szCs w:val="28"/>
        </w:rPr>
        <w:t>Предоставление банками электронных банковских услуг производится в соответствии с процедурами безопасности, установленными внутренними документами банков для защиты от несанкционированного доступа к информации клиентов, составляющих банковскую тайну и для защиты от мошеннических действий со стороны третьих лиц.</w:t>
      </w:r>
    </w:p>
    <w:p w:rsidR="00CB0E50" w:rsidRPr="003E4906" w:rsidRDefault="00D42824" w:rsidP="00CB0E50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Э</w:t>
      </w:r>
      <w:r w:rsidR="00CB0E50" w:rsidRPr="003E4906">
        <w:rPr>
          <w:color w:val="333333"/>
          <w:sz w:val="28"/>
          <w:szCs w:val="28"/>
        </w:rPr>
        <w:t>лектронные платежные услуги предоставляются физическим лицам с использованием одного из следующих способов идентификации: электронной цифровой подписи, динамической идентификации, биометрической идентификации или уникального идентификатора пользователя и пароля.</w:t>
      </w:r>
    </w:p>
    <w:p w:rsidR="00CB0E50" w:rsidRPr="003E4906" w:rsidRDefault="00CB0E50" w:rsidP="00CB0E50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Биометрическая идентификация –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особенностей.</w:t>
      </w:r>
    </w:p>
    <w:p w:rsidR="00CB0E50" w:rsidRPr="003E4906" w:rsidRDefault="00CB0E50" w:rsidP="00CB0E50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Видеоизображение клиента, полученное из сеанса видеоконференции либо с помощью технологии выявления движения интервьюируемого в процессе дистанционной идентификации, банк передает в центр обмена идентификационными данными (ЦОИД), который уже посредством программного обеспечения определяет степень его соответствия по биометрическим показателям с фотоизображением клиента.</w:t>
      </w:r>
    </w:p>
    <w:p w:rsidR="00CB0E50" w:rsidRPr="003E4906" w:rsidRDefault="00CB0E50" w:rsidP="00CB0E50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Таким образом, в случае некорректности вашего изображения могут возникнуть проблемы дистанционной идентификации.</w:t>
      </w:r>
    </w:p>
    <w:p w:rsidR="00CB0E50" w:rsidRPr="003E4906" w:rsidRDefault="00CB0E50" w:rsidP="00CB0E50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Согласно Правил</w:t>
      </w:r>
      <w:r w:rsidR="00D601AC" w:rsidRPr="003E4906">
        <w:rPr>
          <w:color w:val="333333"/>
          <w:sz w:val="28"/>
          <w:szCs w:val="28"/>
        </w:rPr>
        <w:t>ам</w:t>
      </w:r>
      <w:r w:rsidRPr="003E4906">
        <w:rPr>
          <w:color w:val="333333"/>
          <w:sz w:val="28"/>
          <w:szCs w:val="28"/>
        </w:rPr>
        <w:t xml:space="preserve"> оказания электронных услуг, на основании полученного согласия клиента на сбор, обработку, хранение и представление, в том числе при необходимости третьим лицам, его персональных данных, подтвержденного посредством идентификационного средства, банк проводит с клиентом с использованием имеющихся у клиента устройств и (или) иных устройств банка сеанс видеоконференции либо использует технологию выявления движения клиента. Содержательная часть сеанса </w:t>
      </w:r>
      <w:r w:rsidRPr="003E4906">
        <w:rPr>
          <w:color w:val="333333"/>
          <w:sz w:val="28"/>
          <w:szCs w:val="28"/>
        </w:rPr>
        <w:lastRenderedPageBreak/>
        <w:t>видеоконференции (перечень контрольных вопросов при их наличии), а также перечень и объемы услуг, оказываемых банками при удаленной идентификации клиентов, устанавливаются банками самостоятельно.</w:t>
      </w:r>
    </w:p>
    <w:p w:rsidR="00CB0E50" w:rsidRPr="003E4906" w:rsidRDefault="00CB0E50" w:rsidP="00CB0E50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 xml:space="preserve">В случае отсутствия технических возможностей получения банковских услуг удаленным способом, вы всегда можете получить их в </w:t>
      </w:r>
      <w:r w:rsidR="009F14C1" w:rsidRPr="003E4906">
        <w:rPr>
          <w:color w:val="333333"/>
          <w:sz w:val="28"/>
          <w:szCs w:val="28"/>
        </w:rPr>
        <w:t xml:space="preserve">отделении </w:t>
      </w:r>
      <w:r w:rsidRPr="003E4906">
        <w:rPr>
          <w:color w:val="333333"/>
          <w:sz w:val="28"/>
          <w:szCs w:val="28"/>
        </w:rPr>
        <w:t>банк</w:t>
      </w:r>
      <w:r w:rsidR="009F14C1" w:rsidRPr="003E4906">
        <w:rPr>
          <w:color w:val="333333"/>
          <w:sz w:val="28"/>
          <w:szCs w:val="28"/>
        </w:rPr>
        <w:t>а</w:t>
      </w:r>
      <w:r w:rsidRPr="003E4906">
        <w:rPr>
          <w:color w:val="333333"/>
          <w:sz w:val="28"/>
          <w:szCs w:val="28"/>
        </w:rPr>
        <w:t xml:space="preserve">. </w:t>
      </w:r>
      <w:r w:rsidR="009F14C1" w:rsidRPr="003E4906">
        <w:rPr>
          <w:color w:val="333333"/>
          <w:sz w:val="28"/>
          <w:szCs w:val="28"/>
        </w:rPr>
        <w:t xml:space="preserve">Либо, если вы не удовлетворены услугами </w:t>
      </w:r>
      <w:r w:rsidRPr="003E4906">
        <w:rPr>
          <w:color w:val="333333"/>
          <w:sz w:val="28"/>
          <w:szCs w:val="28"/>
        </w:rPr>
        <w:t>одного банка</w:t>
      </w:r>
      <w:r w:rsidR="009F14C1" w:rsidRPr="003E4906">
        <w:rPr>
          <w:color w:val="333333"/>
          <w:sz w:val="28"/>
          <w:szCs w:val="28"/>
        </w:rPr>
        <w:t xml:space="preserve">, то </w:t>
      </w:r>
      <w:r w:rsidRPr="003E4906">
        <w:rPr>
          <w:color w:val="333333"/>
          <w:sz w:val="28"/>
          <w:szCs w:val="28"/>
        </w:rPr>
        <w:t xml:space="preserve">вправе выбрать иной банк и стать его клиентом. </w:t>
      </w:r>
      <w:r w:rsidR="009F14C1" w:rsidRPr="003E4906">
        <w:rPr>
          <w:color w:val="333333"/>
          <w:sz w:val="28"/>
          <w:szCs w:val="28"/>
        </w:rPr>
        <w:t>С</w:t>
      </w:r>
      <w:r w:rsidRPr="003E4906">
        <w:rPr>
          <w:color w:val="333333"/>
          <w:sz w:val="28"/>
          <w:szCs w:val="28"/>
        </w:rPr>
        <w:t xml:space="preserve">огласно законодательству, отношения между банками и их клиентами осуществляются на основании договоров и понуждение к заключению договора не допускается. После выбора обслуживающего банка и заключения с ним договора, вы подтверждаете, что ознакомлены и согласны с условиями обслуживания и оказания электронных банковских услуг. Поэтому внимательно </w:t>
      </w:r>
      <w:r w:rsidR="009F14C1" w:rsidRPr="003E4906">
        <w:rPr>
          <w:color w:val="333333"/>
          <w:sz w:val="28"/>
          <w:szCs w:val="28"/>
        </w:rPr>
        <w:t>прочитайте все пункты</w:t>
      </w:r>
      <w:r w:rsidRPr="003E4906">
        <w:rPr>
          <w:color w:val="333333"/>
          <w:sz w:val="28"/>
          <w:szCs w:val="28"/>
        </w:rPr>
        <w:t xml:space="preserve"> договора перед его подписанием! </w:t>
      </w:r>
    </w:p>
    <w:p w:rsidR="00CB0E50" w:rsidRPr="003E4906" w:rsidRDefault="00CB0E50" w:rsidP="004F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gmail-normaltextrun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4E39" w:rsidRPr="003E4906" w:rsidRDefault="008E5A2A" w:rsidP="00CB4E39">
      <w:pPr>
        <w:pStyle w:val="a5"/>
        <w:spacing w:before="0" w:beforeAutospacing="0" w:after="0" w:afterAutospacing="0"/>
        <w:ind w:firstLine="720"/>
        <w:jc w:val="both"/>
        <w:rPr>
          <w:i/>
          <w:color w:val="333333"/>
          <w:sz w:val="28"/>
          <w:szCs w:val="28"/>
        </w:rPr>
      </w:pPr>
      <w:r w:rsidRPr="003E4906">
        <w:rPr>
          <w:rStyle w:val="gmail-normaltextrun"/>
          <w:b/>
          <w:sz w:val="28"/>
          <w:szCs w:val="28"/>
          <w:lang w:eastAsia="ru-RU"/>
        </w:rPr>
        <w:t>Вопрос:</w:t>
      </w:r>
      <w:r w:rsidRPr="003E4906">
        <w:rPr>
          <w:rStyle w:val="gmail-normaltextrun"/>
          <w:i/>
          <w:sz w:val="28"/>
          <w:szCs w:val="28"/>
          <w:lang w:eastAsia="ru-RU"/>
        </w:rPr>
        <w:t xml:space="preserve"> </w:t>
      </w:r>
      <w:r w:rsidR="00CB4E39" w:rsidRPr="003E4906">
        <w:rPr>
          <w:i/>
          <w:color w:val="333333"/>
          <w:sz w:val="28"/>
          <w:szCs w:val="28"/>
        </w:rPr>
        <w:t xml:space="preserve">Подскажите, каков порядок досудебного урегулирования по ипотечным займам. </w:t>
      </w:r>
    </w:p>
    <w:p w:rsidR="009F14C1" w:rsidRPr="003E4906" w:rsidRDefault="009F14C1" w:rsidP="00CB4E39">
      <w:pPr>
        <w:pStyle w:val="a5"/>
        <w:spacing w:before="0" w:beforeAutospacing="0" w:after="0" w:afterAutospacing="0"/>
        <w:ind w:firstLine="720"/>
        <w:jc w:val="both"/>
        <w:rPr>
          <w:i/>
          <w:color w:val="333333"/>
          <w:sz w:val="28"/>
          <w:szCs w:val="28"/>
        </w:rPr>
      </w:pPr>
    </w:p>
    <w:p w:rsidR="00CB4E39" w:rsidRPr="003E4906" w:rsidRDefault="008E5A2A" w:rsidP="00CB4E39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rStyle w:val="gmail-normaltextrun"/>
          <w:i/>
          <w:sz w:val="28"/>
          <w:szCs w:val="28"/>
          <w:lang w:eastAsia="ru-RU"/>
        </w:rPr>
        <w:t xml:space="preserve"> </w:t>
      </w:r>
      <w:r w:rsidRPr="003E4906">
        <w:rPr>
          <w:rStyle w:val="gmail-normaltextrun"/>
          <w:b/>
          <w:sz w:val="28"/>
          <w:szCs w:val="28"/>
          <w:lang w:eastAsia="ru-RU"/>
        </w:rPr>
        <w:t xml:space="preserve">Ответ: </w:t>
      </w:r>
      <w:r w:rsidR="00CB4E39" w:rsidRPr="003E4906">
        <w:rPr>
          <w:color w:val="333333"/>
          <w:sz w:val="28"/>
          <w:szCs w:val="28"/>
        </w:rPr>
        <w:t>Если при рефинансировании клиент выбирает банк самостоятельно, то при реструктуризации изменения условий действующего кредита решаются внутри кредитной организации, выдавшей заем.</w:t>
      </w:r>
    </w:p>
    <w:p w:rsidR="00CB4E39" w:rsidRPr="003E4906" w:rsidRDefault="009F14C1" w:rsidP="009F14C1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С</w:t>
      </w:r>
      <w:r w:rsidR="00CB4E39" w:rsidRPr="003E4906">
        <w:rPr>
          <w:color w:val="333333"/>
          <w:sz w:val="28"/>
          <w:szCs w:val="28"/>
        </w:rPr>
        <w:t xml:space="preserve"> 1 октября 2021 года в Казахстане действует порядок урегулирования проблемной задолженности граждан, испытывающих затруднения в погашении кредита. Согласно данному порядку, кредитные организации обязаны уведомить заемщика о возникшей просрочке в течение 20 дней с момента ее наступления. В уведомлении банки информируют граждан о том, что необходимо:</w:t>
      </w:r>
      <w:r w:rsidRPr="003E4906">
        <w:rPr>
          <w:color w:val="333333"/>
          <w:sz w:val="28"/>
          <w:szCs w:val="28"/>
        </w:rPr>
        <w:t xml:space="preserve"> </w:t>
      </w:r>
      <w:r w:rsidR="00CB4E39" w:rsidRPr="003E4906">
        <w:rPr>
          <w:color w:val="333333"/>
          <w:sz w:val="28"/>
          <w:szCs w:val="28"/>
        </w:rPr>
        <w:t>внести платежи по кредиту;</w:t>
      </w:r>
      <w:r w:rsidRPr="003E4906">
        <w:rPr>
          <w:color w:val="333333"/>
          <w:sz w:val="28"/>
          <w:szCs w:val="28"/>
        </w:rPr>
        <w:t xml:space="preserve"> </w:t>
      </w:r>
      <w:r w:rsidR="00CB4E39" w:rsidRPr="003E4906">
        <w:rPr>
          <w:color w:val="333333"/>
          <w:sz w:val="28"/>
          <w:szCs w:val="28"/>
        </w:rPr>
        <w:t>погасить просроченную задолженность, указав размер и последствия для заемщика в случае непогашения;</w:t>
      </w:r>
      <w:r w:rsidRPr="003E4906">
        <w:rPr>
          <w:color w:val="333333"/>
          <w:sz w:val="28"/>
          <w:szCs w:val="28"/>
        </w:rPr>
        <w:t xml:space="preserve"> </w:t>
      </w:r>
      <w:r w:rsidR="00CB4E39" w:rsidRPr="003E4906">
        <w:rPr>
          <w:color w:val="333333"/>
          <w:sz w:val="28"/>
          <w:szCs w:val="28"/>
        </w:rPr>
        <w:t>обратиться к кредитору по вопросу реструктуризации займа.</w:t>
      </w:r>
    </w:p>
    <w:p w:rsidR="00CB4E39" w:rsidRPr="003E4906" w:rsidRDefault="00CB4E39" w:rsidP="00CB4E39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 xml:space="preserve">В свою очередь, заемщики, у которых возникла просрочка, вправе в течение </w:t>
      </w:r>
      <w:r w:rsidRPr="003E4906">
        <w:rPr>
          <w:b/>
          <w:color w:val="333333"/>
          <w:sz w:val="28"/>
          <w:szCs w:val="28"/>
        </w:rPr>
        <w:t>30 дней</w:t>
      </w:r>
      <w:r w:rsidRPr="003E4906">
        <w:rPr>
          <w:color w:val="333333"/>
          <w:sz w:val="28"/>
          <w:szCs w:val="28"/>
        </w:rPr>
        <w:t xml:space="preserve"> с даты ее наступления подать заявление в кредитную организацию для реструктуризации займов и микрокредитов. В заявлении необходимо указать причину возникшей просрочки и предложить свои варианты возможной реструктуризации, предоставить подтверждающие документы, свидетельствующие о снижении доходов и невозможности оплачивать по своим обязательствам. Заявление заемщика подлежит обязательному приему, регистрации, учету и рассмотрению банком.</w:t>
      </w:r>
    </w:p>
    <w:p w:rsidR="00CB4E39" w:rsidRPr="003E4906" w:rsidRDefault="00CB4E39" w:rsidP="00CB4E39">
      <w:pPr>
        <w:pStyle w:val="a5"/>
        <w:spacing w:before="0" w:beforeAutospacing="0" w:after="0" w:afterAutospacing="0"/>
        <w:ind w:firstLine="720"/>
        <w:jc w:val="both"/>
        <w:rPr>
          <w:i/>
          <w:color w:val="333333"/>
          <w:sz w:val="28"/>
          <w:szCs w:val="28"/>
        </w:rPr>
      </w:pPr>
      <w:r w:rsidRPr="003E4906">
        <w:rPr>
          <w:b/>
          <w:i/>
          <w:color w:val="333333"/>
          <w:sz w:val="28"/>
          <w:szCs w:val="28"/>
        </w:rPr>
        <w:t>Важно!</w:t>
      </w:r>
      <w:r w:rsidRPr="003E4906">
        <w:rPr>
          <w:i/>
          <w:color w:val="333333"/>
          <w:sz w:val="28"/>
          <w:szCs w:val="28"/>
        </w:rPr>
        <w:t xml:space="preserve"> Именно заемщик должен предоставить кредитору информацию о своем финансовом и социальном положении, документально подтвердить факт снижения либо отсутствия доходов, что не позволяет ему исполнять в полном объеме свои обязательства. Непредставление запрашиваемых документов является основанием для оставления заявления заемщика без рассмотрения.</w:t>
      </w:r>
    </w:p>
    <w:p w:rsidR="00CB4E39" w:rsidRPr="003E4906" w:rsidRDefault="00CB4E39" w:rsidP="00CB4E39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 xml:space="preserve">Решение по одобрению изменений в условия заключенного договора займа принимает уполномоченный орган кредитора по результатам рассмотрения предоставленных заемщиком документов, подтверждающих </w:t>
      </w:r>
      <w:r w:rsidRPr="003E4906">
        <w:rPr>
          <w:color w:val="333333"/>
          <w:sz w:val="28"/>
          <w:szCs w:val="28"/>
        </w:rPr>
        <w:lastRenderedPageBreak/>
        <w:t>невозможность исполнения обязательств на действующих условиях договора и оценки его платежеспособности.</w:t>
      </w:r>
    </w:p>
    <w:p w:rsidR="00CB4E39" w:rsidRPr="003E4906" w:rsidRDefault="00CB4E39" w:rsidP="00CB4E39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>Внесение изменений в условия договора осуществляется в течение 15 календарных дней со дня принятия такого решения кредитором.</w:t>
      </w:r>
    </w:p>
    <w:p w:rsidR="00CB4E39" w:rsidRPr="003E4906" w:rsidRDefault="00CB4E39" w:rsidP="00CB4E39">
      <w:pPr>
        <w:pStyle w:val="a5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3E4906">
        <w:rPr>
          <w:color w:val="333333"/>
          <w:sz w:val="28"/>
          <w:szCs w:val="28"/>
        </w:rPr>
        <w:t xml:space="preserve">В случае если </w:t>
      </w:r>
      <w:r w:rsidR="009F14C1" w:rsidRPr="003E4906">
        <w:rPr>
          <w:color w:val="333333"/>
          <w:sz w:val="28"/>
          <w:szCs w:val="28"/>
        </w:rPr>
        <w:t>вам</w:t>
      </w:r>
      <w:r w:rsidRPr="003E4906">
        <w:rPr>
          <w:color w:val="333333"/>
          <w:sz w:val="28"/>
          <w:szCs w:val="28"/>
        </w:rPr>
        <w:t xml:space="preserve"> не удалось достичь согласия с</w:t>
      </w:r>
      <w:r w:rsidR="009F14C1" w:rsidRPr="003E4906">
        <w:rPr>
          <w:color w:val="333333"/>
          <w:sz w:val="28"/>
          <w:szCs w:val="28"/>
        </w:rPr>
        <w:t xml:space="preserve"> кредитной организацией</w:t>
      </w:r>
      <w:r w:rsidRPr="003E4906">
        <w:rPr>
          <w:color w:val="333333"/>
          <w:sz w:val="28"/>
          <w:szCs w:val="28"/>
        </w:rPr>
        <w:t xml:space="preserve">, то </w:t>
      </w:r>
      <w:r w:rsidR="009F14C1" w:rsidRPr="003E4906">
        <w:rPr>
          <w:color w:val="333333"/>
          <w:sz w:val="28"/>
          <w:szCs w:val="28"/>
        </w:rPr>
        <w:t>вы</w:t>
      </w:r>
      <w:r w:rsidRPr="003E4906">
        <w:rPr>
          <w:color w:val="333333"/>
          <w:sz w:val="28"/>
          <w:szCs w:val="28"/>
        </w:rPr>
        <w:t xml:space="preserve"> вправе обратиться в Агентство РК по регулированию и развитию финансового рынка. При этом обязательно нужно предоставить подтверждение своего обращения к кредитору и недостижения взаимоприемлемого решения. Агентство на основании обращения в рамках своих полномочий инициирует документальную проверку в отношении кредитора и после завершения проверочных мероприятий предоставит оценку действий кредитора.</w:t>
      </w:r>
    </w:p>
    <w:p w:rsidR="00CB4E39" w:rsidRPr="003E4906" w:rsidRDefault="00CB4E39" w:rsidP="0001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EC" w:rsidRPr="003E4906" w:rsidRDefault="005E1F84" w:rsidP="0001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144A8" w:rsidRPr="003E4906">
        <w:rPr>
          <w:rFonts w:ascii="Times New Roman" w:eastAsia="Times New Roman" w:hAnsi="Times New Roman" w:cs="Times New Roman"/>
          <w:sz w:val="28"/>
          <w:szCs w:val="28"/>
        </w:rPr>
        <w:t>пом</w:t>
      </w:r>
      <w:r w:rsidR="005A15F5" w:rsidRPr="003E4906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0144A8" w:rsidRPr="003E4906">
        <w:rPr>
          <w:rFonts w:ascii="Times New Roman" w:eastAsia="Times New Roman" w:hAnsi="Times New Roman" w:cs="Times New Roman"/>
          <w:sz w:val="28"/>
          <w:szCs w:val="28"/>
        </w:rPr>
        <w:t>, что за зашитой своих прав как потребителей финансовых услуг в</w:t>
      </w:r>
      <w:r w:rsidR="00FD1DEC" w:rsidRPr="003E4906">
        <w:rPr>
          <w:rFonts w:ascii="Times New Roman" w:eastAsia="Times New Roman" w:hAnsi="Times New Roman" w:cs="Times New Roman"/>
          <w:sz w:val="28"/>
          <w:szCs w:val="28"/>
        </w:rPr>
        <w:t xml:space="preserve">ы можете обратиться в Агентство с официальным обращением: письменно – по адресу: А15С9Т5, г. Алматы, </w:t>
      </w:r>
      <w:r w:rsidR="003E4906" w:rsidRPr="003E4906">
        <w:rPr>
          <w:rFonts w:ascii="Times New Roman" w:eastAsia="Times New Roman" w:hAnsi="Times New Roman" w:cs="Times New Roman"/>
          <w:sz w:val="28"/>
          <w:szCs w:val="28"/>
        </w:rPr>
        <w:t>микрорайон</w:t>
      </w:r>
      <w:r w:rsidR="00FD1DEC" w:rsidRPr="003E4906">
        <w:rPr>
          <w:rFonts w:ascii="Times New Roman" w:eastAsia="Times New Roman" w:hAnsi="Times New Roman" w:cs="Times New Roman"/>
          <w:sz w:val="28"/>
          <w:szCs w:val="28"/>
        </w:rPr>
        <w:t xml:space="preserve"> Коктем-3, д. 21, а также посредством портала электронного правительства Egov.kz</w:t>
      </w:r>
      <w:r w:rsidR="009F14C1" w:rsidRPr="003E4906">
        <w:rPr>
          <w:rFonts w:ascii="Times New Roman" w:eastAsia="Times New Roman" w:hAnsi="Times New Roman" w:cs="Times New Roman"/>
          <w:sz w:val="28"/>
          <w:szCs w:val="28"/>
        </w:rPr>
        <w:t>, системы E-Otinish</w:t>
      </w:r>
      <w:r w:rsidR="00FD1DEC" w:rsidRPr="003E4906">
        <w:rPr>
          <w:rFonts w:ascii="Times New Roman" w:eastAsia="Times New Roman" w:hAnsi="Times New Roman" w:cs="Times New Roman"/>
          <w:sz w:val="28"/>
          <w:szCs w:val="28"/>
        </w:rPr>
        <w:t xml:space="preserve"> или через Управления региональных представителей – по территориальной принадлежности. </w:t>
      </w:r>
    </w:p>
    <w:p w:rsidR="00CA5195" w:rsidRPr="003E4906" w:rsidRDefault="00CA5195" w:rsidP="00CA5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06">
        <w:rPr>
          <w:rFonts w:ascii="Times New Roman" w:hAnsi="Times New Roman" w:cs="Times New Roman"/>
          <w:sz w:val="28"/>
          <w:szCs w:val="28"/>
          <w:lang w:eastAsia="ru-RU"/>
        </w:rPr>
        <w:t xml:space="preserve">Также с 2023 года функционирует Общественная приемная Агентства, где граждане могут получить консультации информационно-справочного характера и оперативно решить вопросы, касающиеся деятельности Агентства. </w:t>
      </w:r>
    </w:p>
    <w:p w:rsidR="00CA5195" w:rsidRPr="003E4906" w:rsidRDefault="00CA5195" w:rsidP="00014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9526A" w:rsidRPr="003E4906" w:rsidRDefault="0099526A"/>
    <w:sectPr w:rsidR="0099526A" w:rsidRPr="003E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24B"/>
    <w:multiLevelType w:val="hybridMultilevel"/>
    <w:tmpl w:val="E01C1928"/>
    <w:lvl w:ilvl="0" w:tplc="490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82058"/>
    <w:multiLevelType w:val="multilevel"/>
    <w:tmpl w:val="2C6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F158E"/>
    <w:multiLevelType w:val="hybridMultilevel"/>
    <w:tmpl w:val="3B8E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A0CAC"/>
    <w:multiLevelType w:val="hybridMultilevel"/>
    <w:tmpl w:val="E18A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5BB7"/>
    <w:multiLevelType w:val="hybridMultilevel"/>
    <w:tmpl w:val="097A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9661D"/>
    <w:multiLevelType w:val="multilevel"/>
    <w:tmpl w:val="6D7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EC"/>
    <w:rsid w:val="000144A8"/>
    <w:rsid w:val="00014D2D"/>
    <w:rsid w:val="0004400C"/>
    <w:rsid w:val="000468F2"/>
    <w:rsid w:val="00051B75"/>
    <w:rsid w:val="00057F03"/>
    <w:rsid w:val="00086482"/>
    <w:rsid w:val="001230E5"/>
    <w:rsid w:val="00131BDD"/>
    <w:rsid w:val="00157C47"/>
    <w:rsid w:val="001E5AE8"/>
    <w:rsid w:val="001E7830"/>
    <w:rsid w:val="00243059"/>
    <w:rsid w:val="0025331B"/>
    <w:rsid w:val="00255670"/>
    <w:rsid w:val="00287DF7"/>
    <w:rsid w:val="002A66BA"/>
    <w:rsid w:val="00367BF4"/>
    <w:rsid w:val="003803AD"/>
    <w:rsid w:val="003E1336"/>
    <w:rsid w:val="003E4906"/>
    <w:rsid w:val="00422559"/>
    <w:rsid w:val="004717E8"/>
    <w:rsid w:val="004F5A52"/>
    <w:rsid w:val="00551920"/>
    <w:rsid w:val="00582E58"/>
    <w:rsid w:val="005941EE"/>
    <w:rsid w:val="005A15F5"/>
    <w:rsid w:val="005A34D1"/>
    <w:rsid w:val="005E1738"/>
    <w:rsid w:val="005E1F84"/>
    <w:rsid w:val="006052E8"/>
    <w:rsid w:val="00636969"/>
    <w:rsid w:val="007B2686"/>
    <w:rsid w:val="007F5206"/>
    <w:rsid w:val="00861AEE"/>
    <w:rsid w:val="008E5A2A"/>
    <w:rsid w:val="0091456B"/>
    <w:rsid w:val="00933FE7"/>
    <w:rsid w:val="0099526A"/>
    <w:rsid w:val="009F14C1"/>
    <w:rsid w:val="00A20E52"/>
    <w:rsid w:val="00A21D24"/>
    <w:rsid w:val="00B43E28"/>
    <w:rsid w:val="00BF1343"/>
    <w:rsid w:val="00C32737"/>
    <w:rsid w:val="00C356F3"/>
    <w:rsid w:val="00CA0563"/>
    <w:rsid w:val="00CA5195"/>
    <w:rsid w:val="00CA5FDB"/>
    <w:rsid w:val="00CB0E50"/>
    <w:rsid w:val="00CB4E39"/>
    <w:rsid w:val="00D42824"/>
    <w:rsid w:val="00D50954"/>
    <w:rsid w:val="00D601AC"/>
    <w:rsid w:val="00DD54EE"/>
    <w:rsid w:val="00EE5D9C"/>
    <w:rsid w:val="00EF50B2"/>
    <w:rsid w:val="00F019FE"/>
    <w:rsid w:val="00F14D03"/>
    <w:rsid w:val="00F67722"/>
    <w:rsid w:val="00FA3118"/>
    <w:rsid w:val="00FB7F01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EEDD"/>
  <w15:chartTrackingRefBased/>
  <w15:docId w15:val="{0D01CAAC-796F-4DEC-8896-9027D2DC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1DEC"/>
    <w:pPr>
      <w:ind w:left="720"/>
      <w:contextualSpacing/>
    </w:pPr>
  </w:style>
  <w:style w:type="character" w:customStyle="1" w:styleId="gmail-normaltextrun">
    <w:name w:val="gmail-normaltextrun"/>
    <w:basedOn w:val="a0"/>
    <w:rsid w:val="00FD1DEC"/>
  </w:style>
  <w:style w:type="character" w:customStyle="1" w:styleId="s2">
    <w:name w:val="s2"/>
    <w:basedOn w:val="a0"/>
    <w:rsid w:val="00FD1DEC"/>
  </w:style>
  <w:style w:type="paragraph" w:styleId="a5">
    <w:name w:val="Normal (Web)"/>
    <w:basedOn w:val="a"/>
    <w:uiPriority w:val="99"/>
    <w:unhideWhenUsed/>
    <w:rsid w:val="0001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DB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8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B75B-5858-435B-BD66-DA66CEC6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Ынтыкбаева</dc:creator>
  <cp:keywords/>
  <dc:description/>
  <cp:lastModifiedBy>Мұхамед Бағдатұлы</cp:lastModifiedBy>
  <cp:revision>5</cp:revision>
  <cp:lastPrinted>2022-06-14T04:10:00Z</cp:lastPrinted>
  <dcterms:created xsi:type="dcterms:W3CDTF">2024-04-05T11:35:00Z</dcterms:created>
  <dcterms:modified xsi:type="dcterms:W3CDTF">2024-04-05T13:25:00Z</dcterms:modified>
</cp:coreProperties>
</file>